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5ad9" w14:textId="7715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7 октября 2020 года № 6С-50-7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26 апреля 2021 года № 7С-3-4. Зарегистрировано Департаментом юстиции Акмолинской области 28 апреля 2021 года № 8452. Утратило силу решением Акмолинского областного маслихата от 27 июня 2024 года № 8С-11-9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27.06.2024 </w:t>
      </w:r>
      <w:r>
        <w:rPr>
          <w:rFonts w:ascii="Times New Roman"/>
          <w:b w:val="false"/>
          <w:i w:val="false"/>
          <w:color w:val="ff0000"/>
          <w:sz w:val="28"/>
        </w:rPr>
        <w:t>№ 8С-11-9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Акмолинской области при амбулаторном лечении бесплатно" от 7 октября 2020 года № 6С-50-7 (зарегистрировано в Реестре государственной регистрации нормативных правовых актов № 8073)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Акмолинского областного маслихата по социальным вопросам.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6С-50-7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</w:t>
      </w:r>
      <w:r>
        <w:br/>
      </w:r>
      <w:r>
        <w:rPr>
          <w:rFonts w:ascii="Times New Roman"/>
          <w:b/>
          <w:i w:val="false"/>
          <w:color w:val="000000"/>
        </w:rPr>
        <w:t>помощи, в том числе лекарственных средств, специализированных лечебных</w:t>
      </w:r>
      <w:r>
        <w:br/>
      </w:r>
      <w:r>
        <w:rPr>
          <w:rFonts w:ascii="Times New Roman"/>
          <w:b/>
          <w:i w:val="false"/>
          <w:color w:val="000000"/>
        </w:rPr>
        <w:t>продуктов, медицинских изделий, отдельным категориям граждан Акмолинской</w:t>
      </w:r>
      <w:r>
        <w:br/>
      </w:r>
      <w:r>
        <w:rPr>
          <w:rFonts w:ascii="Times New Roman"/>
          <w:b/>
          <w:i w:val="false"/>
          <w:color w:val="000000"/>
        </w:rPr>
        <w:t>области при амбулаторном лечении бесплатно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средств,специализированных лечебных продуктов, медицинских изделий (форма выпуска)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Адалимумаб, раствор для инъекций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материалы, медицинские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 для наружного применения, 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инфекция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лечение, в том числе и после пересадки органов и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Ганцикловир, таблетка,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цитомегаловируса, раствор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Бехчета, cиндром CAPS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противопоказаний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Осполот, таблетка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Клобазам, таблетка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противопоказаний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альфа-2b, лиофилизат для приготовления раствора для подкожного введения в комплекте с растворителем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гистологический или генетический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 (безглютеновые продукты)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Орфанные(редкие)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назначению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G (человеческий нормальный), раствор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пациенты,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противопоказаний или отсутствия эффективности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Диметилфумарат, капсулы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