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b1b5" w14:textId="502b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Степногорска от 19 июня 2018 года № а-6/318 "Об утверждении схем и порядка перевозки в общеобразовательные школы детей, проживающих в отдаленных населенных пунктах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марта 2021 года № А-3/112. Зарегистрировано Департаментом юстиции Акмолинской области 1 апреля 2021 года № 8410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утверждении схем и порядка перевозки в общеобразовательные школы детей, проживающих в отдаленных населенных пунктах города Степногорска" от 19 июня 2018 года № а-6/318 (зарегистрировано в Реестре государственной регистрации нормативных правовых актов № 6710, опубликовано 09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