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3b1e" w14:textId="52c3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Степногорска от 13 января 2020 года № а-1/9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30 марта 2021 года № А-3/111. Зарегистрировано Департаментом юстиции Акмолинской области 1 апреля 2021 года № 8411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Степногорска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"Об определении мест для размещения агитационных печатных материалов и предоставлении кандидатам помещений для встреч с избирателями" от 13 января 2020 года № а-1/9 (зарегистрировано в Реестре государственной регистрации нормативных правовых актов № 7648, опубликовано 21 января 2020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Степногорска Даукенова Е.К.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