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b1e" w14:textId="52c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Степногорска от 13 января 2020 года № а-1/9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30 марта 2021 года № А-3/111. Зарегистрировано Департаментом юстиции Акмолинской области 1 апреля 2021 года № 8411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определении мест для размещения агитационных печатных материалов и предоставлении кандидатам помещений для встреч с избирателями" от 13 января 2020 года № а-1/9 (зарегистрировано в Реестре государственной регистрации нормативных правовых актов № 7648, опубликовано 21 января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Даукенова Е.К.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