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e1c0" w14:textId="0a0e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теп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августа 2021 года № 7С-6/3. Зарегистрировано в Министерстве юстиции Республики Казахстан 26 августа 2021 года № 24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тепногор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6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я Степногорского городского маслихата, признанные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норм образования и накопления коммунальных отходов по городу Степногорску" от 24 декабря 2014 года № 5С-34/8 (зарегистрировано в Реестре государственной регистрации нормативных правовых актов под № 462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тарифов на сбор, вывоз, захоронение и утилизацию твердых бытовых отходов по городу Степногорску и населенным пунктам" от 19 мая 2016 года № 6С-5/3 (зарегистрировано в Реестре государственной регистрации нормативных правовых актов под № 5425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21 декабря 2017 года № 6С-24/5 (зарегистрировано в Реестре государственной регистрации нормативных правовых актов под № 6314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