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88a7" w14:textId="f508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Аршалынского районного маслихата от 19 января 2021 года № 2/2 "Об определении специализированных мест для организации и проведения мирных собраний, порядка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и границ прилегающих территорий, в которых запрещено проведение пикетирования в Аршалынском районе"</w:t>
      </w:r>
    </w:p>
    <w:p>
      <w:pPr>
        <w:spacing w:after="0"/>
        <w:ind w:left="0"/>
        <w:jc w:val="both"/>
      </w:pPr>
      <w:r>
        <w:rPr>
          <w:rFonts w:ascii="Times New Roman"/>
          <w:b w:val="false"/>
          <w:i w:val="false"/>
          <w:color w:val="000000"/>
          <w:sz w:val="28"/>
        </w:rPr>
        <w:t>Решение Аршалынского районного маслихата Акмолинской области от 24 ноября 2021 года № 16/4. Зарегистрировано в Министерстве юстиции Республики Казахстан 2 декабря 2021 года № 25505</w:t>
      </w:r>
    </w:p>
    <w:p>
      <w:pPr>
        <w:spacing w:after="0"/>
        <w:ind w:left="0"/>
        <w:jc w:val="both"/>
      </w:pPr>
      <w:bookmarkStart w:name="z1" w:id="0"/>
      <w:r>
        <w:rPr>
          <w:rFonts w:ascii="Times New Roman"/>
          <w:b w:val="false"/>
          <w:i w:val="false"/>
          <w:color w:val="000000"/>
          <w:sz w:val="28"/>
        </w:rPr>
        <w:t>
      Аршалынский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Аршалынского районного маслихата Акмолинской области "Об определении специализированных мест для организации и проведения мирных собраний, порядка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и границ прилегающих территорий, в которых запрещено проведение пикетирования в Аршалынском районе" от 19 января 2021 года № 2/2 (зарегистрировано в Реестре государственной регистрации нормативных правовых актов под № 8332)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"О некоторых вопросах проведения мирных собраний";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Исполняющая обязанности секретаря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И.Слободянюк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ноября</w:t>
            </w:r>
            <w:r>
              <w:br/>
            </w:r>
            <w:r>
              <w:rPr>
                <w:rFonts w:ascii="Times New Roman"/>
                <w:b w:val="false"/>
                <w:i w:val="false"/>
                <w:color w:val="000000"/>
                <w:sz w:val="20"/>
              </w:rPr>
              <w:t>2021 года № 16/4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19 января</w:t>
            </w:r>
            <w:r>
              <w:br/>
            </w:r>
            <w:r>
              <w:rPr>
                <w:rFonts w:ascii="Times New Roman"/>
                <w:b w:val="false"/>
                <w:i w:val="false"/>
                <w:color w:val="000000"/>
                <w:sz w:val="20"/>
              </w:rPr>
              <w:t>2021 года № 2/2</w:t>
            </w:r>
          </w:p>
        </w:tc>
      </w:tr>
    </w:tbl>
    <w:bookmarkStart w:name="z7" w:id="3"/>
    <w:p>
      <w:pPr>
        <w:spacing w:after="0"/>
        <w:ind w:left="0"/>
        <w:jc w:val="left"/>
      </w:pPr>
      <w:r>
        <w:rPr>
          <w:rFonts w:ascii="Times New Roman"/>
          <w:b/>
          <w:i w:val="false"/>
          <w:color w:val="000000"/>
        </w:rPr>
        <w:t xml:space="preserve"> Специализированные места для организации и проведения мирных собраний в Аршалынском районе</w:t>
      </w:r>
    </w:p>
    <w:bookmarkEnd w:id="3"/>
    <w:p>
      <w:pPr>
        <w:spacing w:after="0"/>
        <w:ind w:left="0"/>
        <w:jc w:val="both"/>
      </w:pPr>
      <w:r>
        <w:rPr>
          <w:rFonts w:ascii="Times New Roman"/>
          <w:b w:val="false"/>
          <w:i w:val="false"/>
          <w:color w:val="000000"/>
          <w:sz w:val="28"/>
        </w:rPr>
        <w:t>
      Специализированные места для организации и проведения мирных собраний в Аршалынском районе:</w:t>
      </w:r>
    </w:p>
    <w:p>
      <w:pPr>
        <w:spacing w:after="0"/>
        <w:ind w:left="0"/>
        <w:jc w:val="both"/>
      </w:pPr>
      <w:r>
        <w:rPr>
          <w:rFonts w:ascii="Times New Roman"/>
          <w:b w:val="false"/>
          <w:i w:val="false"/>
          <w:color w:val="000000"/>
          <w:sz w:val="28"/>
        </w:rPr>
        <w:t>
      1. Площадь, расположенная перед центральным парком, поселок Аршалы, улица Жумабека Ташенова, 47 Д.</w:t>
      </w:r>
    </w:p>
    <w:p>
      <w:pPr>
        <w:spacing w:after="0"/>
        <w:ind w:left="0"/>
        <w:jc w:val="both"/>
      </w:pPr>
      <w:r>
        <w:rPr>
          <w:rFonts w:ascii="Times New Roman"/>
          <w:b w:val="false"/>
          <w:i w:val="false"/>
          <w:color w:val="000000"/>
          <w:sz w:val="28"/>
        </w:rPr>
        <w:t>
      2. Площадь, расположенная у здания государственного коммунального казенного предприятия "Аршалынский районный Дом культуры" акимата Аршалынского района, поселок Аршалы, улица Жумабека Ташенова, 22 А.</w:t>
      </w:r>
    </w:p>
    <w:p>
      <w:pPr>
        <w:spacing w:after="0"/>
        <w:ind w:left="0"/>
        <w:jc w:val="both"/>
      </w:pPr>
      <w:r>
        <w:rPr>
          <w:rFonts w:ascii="Times New Roman"/>
          <w:b w:val="false"/>
          <w:i w:val="false"/>
          <w:color w:val="000000"/>
          <w:sz w:val="28"/>
        </w:rPr>
        <w:t>
      3. Маршрут следования для проведения мирных собраний: поселок Аршалы, по улице Жумабека Ташенова до пересечения с улицей Республика.</w:t>
      </w:r>
    </w:p>
    <w:p>
      <w:pPr>
        <w:spacing w:after="0"/>
        <w:ind w:left="0"/>
        <w:jc w:val="both"/>
      </w:pPr>
      <w:r>
        <w:rPr>
          <w:rFonts w:ascii="Times New Roman"/>
          <w:b w:val="false"/>
          <w:i w:val="false"/>
          <w:color w:val="000000"/>
          <w:sz w:val="28"/>
        </w:rPr>
        <w:t>
      4. Площадь, расположенная у здания сельского клуба станции Анар при государственном коммунальном казенном предприятии "Аршалынский районный Дом культуры" акимата Аршалынского района, Анарский сельский округ, станция Анар, улица Ташенова, 18.</w:t>
      </w:r>
    </w:p>
    <w:p>
      <w:pPr>
        <w:spacing w:after="0"/>
        <w:ind w:left="0"/>
        <w:jc w:val="both"/>
      </w:pPr>
      <w:r>
        <w:rPr>
          <w:rFonts w:ascii="Times New Roman"/>
          <w:b w:val="false"/>
          <w:i w:val="false"/>
          <w:color w:val="000000"/>
          <w:sz w:val="28"/>
        </w:rPr>
        <w:t>
      5. Маршрут следования для проведения мирных собраний: Анарский сельский округ, станция Анар, по улице Ташенова.</w:t>
      </w:r>
    </w:p>
    <w:p>
      <w:pPr>
        <w:spacing w:after="0"/>
        <w:ind w:left="0"/>
        <w:jc w:val="both"/>
      </w:pPr>
      <w:r>
        <w:rPr>
          <w:rFonts w:ascii="Times New Roman"/>
          <w:b w:val="false"/>
          <w:i w:val="false"/>
          <w:color w:val="000000"/>
          <w:sz w:val="28"/>
        </w:rPr>
        <w:t>
      6. Площадь, расположенная у здания сельского Дома культуры села Арнасай при государственном коммунальном казенном предприятии "Аршалынский районный Дом культуры" акимата Аршалынского района, сельский округ Арнасай, село Арнасай, улица Мира, 2.</w:t>
      </w:r>
    </w:p>
    <w:p>
      <w:pPr>
        <w:spacing w:after="0"/>
        <w:ind w:left="0"/>
        <w:jc w:val="both"/>
      </w:pPr>
      <w:r>
        <w:rPr>
          <w:rFonts w:ascii="Times New Roman"/>
          <w:b w:val="false"/>
          <w:i w:val="false"/>
          <w:color w:val="000000"/>
          <w:sz w:val="28"/>
        </w:rPr>
        <w:t>
      7. Маршрут следования для проведения мирных собраний: сельский округ Арнасай, село Арнасай, по улице Рождественского до пересечения с улицей 9 Мая.</w:t>
      </w:r>
    </w:p>
    <w:p>
      <w:pPr>
        <w:spacing w:after="0"/>
        <w:ind w:left="0"/>
        <w:jc w:val="both"/>
      </w:pPr>
      <w:r>
        <w:rPr>
          <w:rFonts w:ascii="Times New Roman"/>
          <w:b w:val="false"/>
          <w:i w:val="false"/>
          <w:color w:val="000000"/>
          <w:sz w:val="28"/>
        </w:rPr>
        <w:t>
      8. Площадь, расположенная у здания государственного учреждения "Аппарат акима Акбулакского сельского округа", Акбулакский сельский округ, село Акбулак, улица Достык, 54.</w:t>
      </w:r>
    </w:p>
    <w:p>
      <w:pPr>
        <w:spacing w:after="0"/>
        <w:ind w:left="0"/>
        <w:jc w:val="both"/>
      </w:pPr>
      <w:r>
        <w:rPr>
          <w:rFonts w:ascii="Times New Roman"/>
          <w:b w:val="false"/>
          <w:i w:val="false"/>
          <w:color w:val="000000"/>
          <w:sz w:val="28"/>
        </w:rPr>
        <w:t>
      9. Маршрут следования для проведения мирных собраний: Акбулакский сельский округ, село Акбулак, по улице Тәуелcіздік до пересечения с улицей Достык.</w:t>
      </w:r>
    </w:p>
    <w:p>
      <w:pPr>
        <w:spacing w:after="0"/>
        <w:ind w:left="0"/>
        <w:jc w:val="both"/>
      </w:pPr>
      <w:r>
        <w:rPr>
          <w:rFonts w:ascii="Times New Roman"/>
          <w:b w:val="false"/>
          <w:i w:val="false"/>
          <w:color w:val="000000"/>
          <w:sz w:val="28"/>
        </w:rPr>
        <w:t>
      10. Площадь, расположенная у здания крестьянского хозяйства "Колос", Берсуатский сельский округ, село Берсуат, улица Бейбитшилик, 3.</w:t>
      </w:r>
    </w:p>
    <w:p>
      <w:pPr>
        <w:spacing w:after="0"/>
        <w:ind w:left="0"/>
        <w:jc w:val="both"/>
      </w:pPr>
      <w:r>
        <w:rPr>
          <w:rFonts w:ascii="Times New Roman"/>
          <w:b w:val="false"/>
          <w:i w:val="false"/>
          <w:color w:val="000000"/>
          <w:sz w:val="28"/>
        </w:rPr>
        <w:t>
      11. Маршрут следования для проведения мирных собраний: Берсуатский сельский округ, село Берсуат, по улице Женис до пересечения с улицей Республики.</w:t>
      </w:r>
    </w:p>
    <w:p>
      <w:pPr>
        <w:spacing w:after="0"/>
        <w:ind w:left="0"/>
        <w:jc w:val="both"/>
      </w:pPr>
      <w:r>
        <w:rPr>
          <w:rFonts w:ascii="Times New Roman"/>
          <w:b w:val="false"/>
          <w:i w:val="false"/>
          <w:color w:val="000000"/>
          <w:sz w:val="28"/>
        </w:rPr>
        <w:t>
      12. Площадь, расположенная у здания сельского клуба села Булаксай государственного коммунального казенного предприятия "Аршалынский районный Дом культуры" акимата Аршалынского района, Булаксайский сельский округ, село Булаксай, улица Окжетпес, 6.</w:t>
      </w:r>
    </w:p>
    <w:p>
      <w:pPr>
        <w:spacing w:after="0"/>
        <w:ind w:left="0"/>
        <w:jc w:val="both"/>
      </w:pPr>
      <w:r>
        <w:rPr>
          <w:rFonts w:ascii="Times New Roman"/>
          <w:b w:val="false"/>
          <w:i w:val="false"/>
          <w:color w:val="000000"/>
          <w:sz w:val="28"/>
        </w:rPr>
        <w:t>
      13. Маршрут следования для проведения мирных собраний: Булаксайский сельский округ, село Булаксай, по улице Тынигерушілер до пересечения с улицей Окжетпес.</w:t>
      </w:r>
    </w:p>
    <w:p>
      <w:pPr>
        <w:spacing w:after="0"/>
        <w:ind w:left="0"/>
        <w:jc w:val="both"/>
      </w:pPr>
      <w:r>
        <w:rPr>
          <w:rFonts w:ascii="Times New Roman"/>
          <w:b w:val="false"/>
          <w:i w:val="false"/>
          <w:color w:val="000000"/>
          <w:sz w:val="28"/>
        </w:rPr>
        <w:t>
      14. Площадь, расположенная у здания сельского клуба села Волгодоновка государственного коммунального казенного предприятия "Аршалынский районный Дом культуры" акимата Аршалынского района, Волгодоновский сельский округ, село Волгодоновка, улица Центральная, 3.</w:t>
      </w:r>
    </w:p>
    <w:p>
      <w:pPr>
        <w:spacing w:after="0"/>
        <w:ind w:left="0"/>
        <w:jc w:val="both"/>
      </w:pPr>
      <w:r>
        <w:rPr>
          <w:rFonts w:ascii="Times New Roman"/>
          <w:b w:val="false"/>
          <w:i w:val="false"/>
          <w:color w:val="000000"/>
          <w:sz w:val="28"/>
        </w:rPr>
        <w:t>
      15. Маршрут следования для проведения мирных собраний: Волгодоновский сельский округ, село Волгодоновка, по улице Достык до улицы Центральной.</w:t>
      </w:r>
    </w:p>
    <w:p>
      <w:pPr>
        <w:spacing w:after="0"/>
        <w:ind w:left="0"/>
        <w:jc w:val="both"/>
      </w:pPr>
      <w:r>
        <w:rPr>
          <w:rFonts w:ascii="Times New Roman"/>
          <w:b w:val="false"/>
          <w:i w:val="false"/>
          <w:color w:val="000000"/>
          <w:sz w:val="28"/>
        </w:rPr>
        <w:t>
      16. Площадь, расположенная у здания государственного учреждения "Аппарат акима сельского округа Жибек жолы", сельский округ Жибек жолы, село Жибек жолы, микрорайон Строение, 4.</w:t>
      </w:r>
    </w:p>
    <w:p>
      <w:pPr>
        <w:spacing w:after="0"/>
        <w:ind w:left="0"/>
        <w:jc w:val="both"/>
      </w:pPr>
      <w:r>
        <w:rPr>
          <w:rFonts w:ascii="Times New Roman"/>
          <w:b w:val="false"/>
          <w:i w:val="false"/>
          <w:color w:val="000000"/>
          <w:sz w:val="28"/>
        </w:rPr>
        <w:t>
      17. Маршрут следования для проведения мирных собраний: сельский округ Жибек жолы, село Жибек жолы, с пересечения улиц Маншук Маметовой и Сарыарка до микрорайона Строение.</w:t>
      </w:r>
    </w:p>
    <w:p>
      <w:pPr>
        <w:spacing w:after="0"/>
        <w:ind w:left="0"/>
        <w:jc w:val="both"/>
      </w:pPr>
      <w:r>
        <w:rPr>
          <w:rFonts w:ascii="Times New Roman"/>
          <w:b w:val="false"/>
          <w:i w:val="false"/>
          <w:color w:val="000000"/>
          <w:sz w:val="28"/>
        </w:rPr>
        <w:t>
      18. Площадь, расположенная у здания государственного учреждения "Аппарат акима Ижевского сельского округа", Ижевский сельский округ, село Ижевское, улица Мира, 17.</w:t>
      </w:r>
    </w:p>
    <w:p>
      <w:pPr>
        <w:spacing w:after="0"/>
        <w:ind w:left="0"/>
        <w:jc w:val="both"/>
      </w:pPr>
      <w:r>
        <w:rPr>
          <w:rFonts w:ascii="Times New Roman"/>
          <w:b w:val="false"/>
          <w:i w:val="false"/>
          <w:color w:val="000000"/>
          <w:sz w:val="28"/>
        </w:rPr>
        <w:t>
      19. Маршрут следования для проведения мирных собраний: Ижевский сельский округ, село Ижевск, по улице Мира.</w:t>
      </w:r>
    </w:p>
    <w:p>
      <w:pPr>
        <w:spacing w:after="0"/>
        <w:ind w:left="0"/>
        <w:jc w:val="both"/>
      </w:pPr>
      <w:r>
        <w:rPr>
          <w:rFonts w:ascii="Times New Roman"/>
          <w:b w:val="false"/>
          <w:i w:val="false"/>
          <w:color w:val="000000"/>
          <w:sz w:val="28"/>
        </w:rPr>
        <w:t>
      20. Площадь, расположенная у здания товарищества с ограниченной ответственностью "Еңбек-1", Константиновский сельский округ, село Константиновка, улица Центральная, 47.</w:t>
      </w:r>
    </w:p>
    <w:p>
      <w:pPr>
        <w:spacing w:after="0"/>
        <w:ind w:left="0"/>
        <w:jc w:val="both"/>
      </w:pPr>
      <w:r>
        <w:rPr>
          <w:rFonts w:ascii="Times New Roman"/>
          <w:b w:val="false"/>
          <w:i w:val="false"/>
          <w:color w:val="000000"/>
          <w:sz w:val="28"/>
        </w:rPr>
        <w:t>
      21. Маршрут следования для проведения мирных собраний: Константиновский сельский округ, село Константиновка, по улице Центральная.</w:t>
      </w:r>
    </w:p>
    <w:p>
      <w:pPr>
        <w:spacing w:after="0"/>
        <w:ind w:left="0"/>
        <w:jc w:val="both"/>
      </w:pPr>
      <w:r>
        <w:rPr>
          <w:rFonts w:ascii="Times New Roman"/>
          <w:b w:val="false"/>
          <w:i w:val="false"/>
          <w:color w:val="000000"/>
          <w:sz w:val="28"/>
        </w:rPr>
        <w:t>
      22. Площадь, расположенная у здания Михайловского сельского Дома культуры при государственном коммунальном казенном предприятии "Аршалынский районный Дом культуры" акимата Аршалынского района, Михайловский сельский округ, село Михайловка, улица Абая Кунанбаева, 15.</w:t>
      </w:r>
    </w:p>
    <w:p>
      <w:pPr>
        <w:spacing w:after="0"/>
        <w:ind w:left="0"/>
        <w:jc w:val="both"/>
      </w:pPr>
      <w:r>
        <w:rPr>
          <w:rFonts w:ascii="Times New Roman"/>
          <w:b w:val="false"/>
          <w:i w:val="false"/>
          <w:color w:val="000000"/>
          <w:sz w:val="28"/>
        </w:rPr>
        <w:t>
      23. Маршрут следования для проведения мирных собраний: Михайловский сельский округ, село Михайловка, по улице Заводская до улицы Абая Кунанбаева.</w:t>
      </w:r>
    </w:p>
    <w:p>
      <w:pPr>
        <w:spacing w:after="0"/>
        <w:ind w:left="0"/>
        <w:jc w:val="both"/>
      </w:pPr>
      <w:r>
        <w:rPr>
          <w:rFonts w:ascii="Times New Roman"/>
          <w:b w:val="false"/>
          <w:i w:val="false"/>
          <w:color w:val="000000"/>
          <w:sz w:val="28"/>
        </w:rPr>
        <w:t>
      24. Площадь, расположенная у здания сельского Дома культуры села Турген при государственном коммунальном казенном предприятии "Аршалынский районный Дом культуры" акимата Аршалынского района, сельский округ Турген, село Турген, улица Женис, 21.</w:t>
      </w:r>
    </w:p>
    <w:p>
      <w:pPr>
        <w:spacing w:after="0"/>
        <w:ind w:left="0"/>
        <w:jc w:val="both"/>
      </w:pPr>
      <w:r>
        <w:rPr>
          <w:rFonts w:ascii="Times New Roman"/>
          <w:b w:val="false"/>
          <w:i w:val="false"/>
          <w:color w:val="000000"/>
          <w:sz w:val="28"/>
        </w:rPr>
        <w:t>
      25. Маршрут следования для проведения мирных собраний: сельский округ Турген, село Турген, по улице Женис.</w:t>
      </w:r>
    </w:p>
    <w:p>
      <w:pPr>
        <w:spacing w:after="0"/>
        <w:ind w:left="0"/>
        <w:jc w:val="both"/>
      </w:pPr>
      <w:r>
        <w:rPr>
          <w:rFonts w:ascii="Times New Roman"/>
          <w:b w:val="false"/>
          <w:i w:val="false"/>
          <w:color w:val="000000"/>
          <w:sz w:val="28"/>
        </w:rPr>
        <w:t>
      26. Площадь, расположенная у здания Сарабинского сельского клуба при государственном коммунальном казенном предприятии "Аршалынский районный Дом культуры" акимата Аршалынского района, Сарабинский сельский округ, село Сараба, улица Абая, 23.</w:t>
      </w:r>
    </w:p>
    <w:p>
      <w:pPr>
        <w:spacing w:after="0"/>
        <w:ind w:left="0"/>
        <w:jc w:val="both"/>
      </w:pPr>
      <w:r>
        <w:rPr>
          <w:rFonts w:ascii="Times New Roman"/>
          <w:b w:val="false"/>
          <w:i w:val="false"/>
          <w:color w:val="000000"/>
          <w:sz w:val="28"/>
        </w:rPr>
        <w:t>
      27. Маршрут следования для проведения мирных собраний: Сарабинский сельский округ, село Сараба, по улице Достык до улицы Абая.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ноября</w:t>
            </w:r>
            <w:r>
              <w:br/>
            </w:r>
            <w:r>
              <w:rPr>
                <w:rFonts w:ascii="Times New Roman"/>
                <w:b w:val="false"/>
                <w:i w:val="false"/>
                <w:color w:val="000000"/>
                <w:sz w:val="20"/>
              </w:rPr>
              <w:t>2021 года № 16/4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19 января</w:t>
            </w:r>
            <w:r>
              <w:br/>
            </w:r>
            <w:r>
              <w:rPr>
                <w:rFonts w:ascii="Times New Roman"/>
                <w:b w:val="false"/>
                <w:i w:val="false"/>
                <w:color w:val="000000"/>
                <w:sz w:val="20"/>
              </w:rPr>
              <w:t>2021 года № 2/2</w:t>
            </w:r>
          </w:p>
        </w:tc>
      </w:tr>
    </w:tbl>
    <w:bookmarkStart w:name="z9" w:id="4"/>
    <w:p>
      <w:pPr>
        <w:spacing w:after="0"/>
        <w:ind w:left="0"/>
        <w:jc w:val="left"/>
      </w:pPr>
      <w:r>
        <w:rPr>
          <w:rFonts w:ascii="Times New Roman"/>
          <w:b/>
          <w:i w:val="false"/>
          <w:color w:val="000000"/>
        </w:rPr>
        <w:t xml:space="preserve">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Аршалынском районе</w:t>
      </w:r>
    </w:p>
    <w:bookmarkEnd w:id="4"/>
    <w:p>
      <w:pPr>
        <w:spacing w:after="0"/>
        <w:ind w:left="0"/>
        <w:jc w:val="both"/>
      </w:pPr>
      <w:r>
        <w:rPr>
          <w:rFonts w:ascii="Times New Roman"/>
          <w:b w:val="false"/>
          <w:i w:val="false"/>
          <w:color w:val="000000"/>
          <w:sz w:val="28"/>
        </w:rPr>
        <w:t xml:space="preserve">
      1. Настоящий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Аршалынском районе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организации и проведения мирных собраний в Республике Казахстан" (далее – Закон).</w:t>
      </w:r>
    </w:p>
    <w:p>
      <w:pPr>
        <w:spacing w:after="0"/>
        <w:ind w:left="0"/>
        <w:jc w:val="both"/>
      </w:pPr>
      <w:r>
        <w:rPr>
          <w:rFonts w:ascii="Times New Roman"/>
          <w:b w:val="false"/>
          <w:i w:val="false"/>
          <w:color w:val="000000"/>
          <w:sz w:val="28"/>
        </w:rPr>
        <w:t>
      2. Специализированные места используются с соблюдением санитарных норм и правил пожарной безопасности. Допускается проведение мирных собраний в случае отсутствия информации о проведении в специализированных местах других запланированных официальных, культурных, зрелищных культурно-массовых, физкультурно-оздоровительных, спортивных и иных мероприятий, осуществлении строительно-монтажных работ.</w:t>
      </w:r>
    </w:p>
    <w:p>
      <w:pPr>
        <w:spacing w:after="0"/>
        <w:ind w:left="0"/>
        <w:jc w:val="both"/>
      </w:pPr>
      <w:r>
        <w:rPr>
          <w:rFonts w:ascii="Times New Roman"/>
          <w:b w:val="false"/>
          <w:i w:val="false"/>
          <w:color w:val="000000"/>
          <w:sz w:val="28"/>
        </w:rPr>
        <w:t xml:space="preserve">
      3. Материально-техническое и организационное обеспечение проведения мирных собраний осуществляется их организатором и участниками за счет собственных средств, а также за счет средств и имущества, собранных и (или) переданных для проведения данных мирных собраний, если </w:t>
      </w:r>
      <w:r>
        <w:rPr>
          <w:rFonts w:ascii="Times New Roman"/>
          <w:b w:val="false"/>
          <w:i w:val="false"/>
          <w:color w:val="000000"/>
          <w:sz w:val="28"/>
        </w:rPr>
        <w:t>Законом</w:t>
      </w:r>
      <w:r>
        <w:rPr>
          <w:rFonts w:ascii="Times New Roman"/>
          <w:b w:val="false"/>
          <w:i w:val="false"/>
          <w:color w:val="000000"/>
          <w:sz w:val="28"/>
        </w:rPr>
        <w:t xml:space="preserve"> и иными законами Республики Казахстан не установлено иное.</w:t>
      </w:r>
    </w:p>
    <w:p>
      <w:pPr>
        <w:spacing w:after="0"/>
        <w:ind w:left="0"/>
        <w:jc w:val="both"/>
      </w:pPr>
      <w:r>
        <w:rPr>
          <w:rFonts w:ascii="Times New Roman"/>
          <w:b w:val="false"/>
          <w:i w:val="false"/>
          <w:color w:val="000000"/>
          <w:sz w:val="28"/>
        </w:rPr>
        <w:t>
      4. Нормы предельной заполняемости специализированных мест для организации и проведения мирных собраний в Аршалынском районе:</w:t>
      </w:r>
    </w:p>
    <w:p>
      <w:pPr>
        <w:spacing w:after="0"/>
        <w:ind w:left="0"/>
        <w:jc w:val="both"/>
      </w:pPr>
      <w:r>
        <w:rPr>
          <w:rFonts w:ascii="Times New Roman"/>
          <w:b w:val="false"/>
          <w:i w:val="false"/>
          <w:color w:val="000000"/>
          <w:sz w:val="28"/>
        </w:rPr>
        <w:t>
      1) площадь, расположенная перед центральным парком, поселок Аршалы, улица Жумабека Ташенова, 47 Д, норма предельной заполняемости 50 человек;</w:t>
      </w:r>
    </w:p>
    <w:p>
      <w:pPr>
        <w:spacing w:after="0"/>
        <w:ind w:left="0"/>
        <w:jc w:val="both"/>
      </w:pPr>
      <w:r>
        <w:rPr>
          <w:rFonts w:ascii="Times New Roman"/>
          <w:b w:val="false"/>
          <w:i w:val="false"/>
          <w:color w:val="000000"/>
          <w:sz w:val="28"/>
        </w:rPr>
        <w:t>
      2) площадь, расположенная у здания государственного коммунального казенного предприятия "Аршалынский районный Дом культуры" акимата Аршалынского района, поселок Аршалы, улица Жумабека Ташенова, 22 А, норма предельной заполняемости 30 человек;</w:t>
      </w:r>
    </w:p>
    <w:p>
      <w:pPr>
        <w:spacing w:after="0"/>
        <w:ind w:left="0"/>
        <w:jc w:val="both"/>
      </w:pPr>
      <w:r>
        <w:rPr>
          <w:rFonts w:ascii="Times New Roman"/>
          <w:b w:val="false"/>
          <w:i w:val="false"/>
          <w:color w:val="000000"/>
          <w:sz w:val="28"/>
        </w:rPr>
        <w:t>
      3) маршрут следования для проведения мирных собраний: поселок Аршалы, по улице Жумабека Ташенова до пересечения с улицей Республика, норма предельной заполняемости 30 человек;</w:t>
      </w:r>
    </w:p>
    <w:p>
      <w:pPr>
        <w:spacing w:after="0"/>
        <w:ind w:left="0"/>
        <w:jc w:val="both"/>
      </w:pPr>
      <w:r>
        <w:rPr>
          <w:rFonts w:ascii="Times New Roman"/>
          <w:b w:val="false"/>
          <w:i w:val="false"/>
          <w:color w:val="000000"/>
          <w:sz w:val="28"/>
        </w:rPr>
        <w:t>
      4) площадь, расположенная у здания сельского клуба станции Анар при государственном коммунальном казенном предприятии "Аршалынский районный Дом культуры" акимата Аршалынского района, Анарский сельский округ, станция Анар, улица Ташенова, 18, норма предельной заполняемости 30 человек;</w:t>
      </w:r>
    </w:p>
    <w:p>
      <w:pPr>
        <w:spacing w:after="0"/>
        <w:ind w:left="0"/>
        <w:jc w:val="both"/>
      </w:pPr>
      <w:r>
        <w:rPr>
          <w:rFonts w:ascii="Times New Roman"/>
          <w:b w:val="false"/>
          <w:i w:val="false"/>
          <w:color w:val="000000"/>
          <w:sz w:val="28"/>
        </w:rPr>
        <w:t>
      5) маршрут следования для проведения мирных собраний: Анарский сельский округ, станция Анар, по улице Ташенова, норма предельной заполняемости 30 человек;</w:t>
      </w:r>
    </w:p>
    <w:p>
      <w:pPr>
        <w:spacing w:after="0"/>
        <w:ind w:left="0"/>
        <w:jc w:val="both"/>
      </w:pPr>
      <w:r>
        <w:rPr>
          <w:rFonts w:ascii="Times New Roman"/>
          <w:b w:val="false"/>
          <w:i w:val="false"/>
          <w:color w:val="000000"/>
          <w:sz w:val="28"/>
        </w:rPr>
        <w:t>
      6) площадь, расположенная у здания сельского Дома культуры села Арнасай при государственном коммунальном казенном предприятии "Аршалынский районный Дом культуры" акимата Аршалынского района, улица Мира, 2, норма предельной заполняемости 30 человек;</w:t>
      </w:r>
    </w:p>
    <w:p>
      <w:pPr>
        <w:spacing w:after="0"/>
        <w:ind w:left="0"/>
        <w:jc w:val="both"/>
      </w:pPr>
      <w:r>
        <w:rPr>
          <w:rFonts w:ascii="Times New Roman"/>
          <w:b w:val="false"/>
          <w:i w:val="false"/>
          <w:color w:val="000000"/>
          <w:sz w:val="28"/>
        </w:rPr>
        <w:t>
      7) маршрут следования для проведения мирных собраний: сельский округ Арнасай, село Арнасай, по улице Рождественского до пересечения с улицей 9 Мая, норма предельной заполняемости 30 человек;</w:t>
      </w:r>
    </w:p>
    <w:p>
      <w:pPr>
        <w:spacing w:after="0"/>
        <w:ind w:left="0"/>
        <w:jc w:val="both"/>
      </w:pPr>
      <w:r>
        <w:rPr>
          <w:rFonts w:ascii="Times New Roman"/>
          <w:b w:val="false"/>
          <w:i w:val="false"/>
          <w:color w:val="000000"/>
          <w:sz w:val="28"/>
        </w:rPr>
        <w:t>
      8) площадь, расположенная у здания государственного учреждения "Аппарат акима Акбулакского сельского округа", Акбулакский сельский округ, село Акбулак, улица Достык, 54, норма предельной заполняемости 30 человек;</w:t>
      </w:r>
    </w:p>
    <w:p>
      <w:pPr>
        <w:spacing w:after="0"/>
        <w:ind w:left="0"/>
        <w:jc w:val="both"/>
      </w:pPr>
      <w:r>
        <w:rPr>
          <w:rFonts w:ascii="Times New Roman"/>
          <w:b w:val="false"/>
          <w:i w:val="false"/>
          <w:color w:val="000000"/>
          <w:sz w:val="28"/>
        </w:rPr>
        <w:t>
      9) маршрут следования для проведения мирных собраний: Акбулакский сельский округ, село Акбулак, по улице Тәуелcіздік до пересечения с улицей Достык, норма предельной заполняемости 30 человек;</w:t>
      </w:r>
    </w:p>
    <w:p>
      <w:pPr>
        <w:spacing w:after="0"/>
        <w:ind w:left="0"/>
        <w:jc w:val="both"/>
      </w:pPr>
      <w:r>
        <w:rPr>
          <w:rFonts w:ascii="Times New Roman"/>
          <w:b w:val="false"/>
          <w:i w:val="false"/>
          <w:color w:val="000000"/>
          <w:sz w:val="28"/>
        </w:rPr>
        <w:t>
      10) площадь, расположенная у здания крестьянского хозяйства "Колос", Берсуатский сельский округ, село Берсуат, улица Бейбитшилик, 3, норма предельной заполняемости 30 человек;</w:t>
      </w:r>
    </w:p>
    <w:p>
      <w:pPr>
        <w:spacing w:after="0"/>
        <w:ind w:left="0"/>
        <w:jc w:val="both"/>
      </w:pPr>
      <w:r>
        <w:rPr>
          <w:rFonts w:ascii="Times New Roman"/>
          <w:b w:val="false"/>
          <w:i w:val="false"/>
          <w:color w:val="000000"/>
          <w:sz w:val="28"/>
        </w:rPr>
        <w:t>
      11) маршрут следования для проведения мирных собраний: Берсуатский сельский округ, село Берсуат, по улице Женис до пересечения с улицей Республики, норма предельной заполняемости 30 человек;</w:t>
      </w:r>
    </w:p>
    <w:p>
      <w:pPr>
        <w:spacing w:after="0"/>
        <w:ind w:left="0"/>
        <w:jc w:val="both"/>
      </w:pPr>
      <w:r>
        <w:rPr>
          <w:rFonts w:ascii="Times New Roman"/>
          <w:b w:val="false"/>
          <w:i w:val="false"/>
          <w:color w:val="000000"/>
          <w:sz w:val="28"/>
        </w:rPr>
        <w:t>
      12) площадь, расположенная у здания сельского клуба села Булаксай государственного коммунального казенного предприятия "Аршалынский районный Дом культуры" акимата Аршалынского района, Булаксайский сельский округ, село Булаксай, улица Окжетпес, 6, норма предельной заполняемости 30 человек;</w:t>
      </w:r>
    </w:p>
    <w:p>
      <w:pPr>
        <w:spacing w:after="0"/>
        <w:ind w:left="0"/>
        <w:jc w:val="both"/>
      </w:pPr>
      <w:r>
        <w:rPr>
          <w:rFonts w:ascii="Times New Roman"/>
          <w:b w:val="false"/>
          <w:i w:val="false"/>
          <w:color w:val="000000"/>
          <w:sz w:val="28"/>
        </w:rPr>
        <w:t>
      13) маршрут следования для проведения мирных собраний: Булаксайский сельский округ, село Булаксай, по улице Тынигерушілер до пересечения с улицей Окжетпес, норма предельной заполняемости 30 человек;</w:t>
      </w:r>
    </w:p>
    <w:p>
      <w:pPr>
        <w:spacing w:after="0"/>
        <w:ind w:left="0"/>
        <w:jc w:val="both"/>
      </w:pPr>
      <w:r>
        <w:rPr>
          <w:rFonts w:ascii="Times New Roman"/>
          <w:b w:val="false"/>
          <w:i w:val="false"/>
          <w:color w:val="000000"/>
          <w:sz w:val="28"/>
        </w:rPr>
        <w:t>
      14) площадь, расположенная у здания сельского клуба села Волгодоновка государственного коммунального казенного предприятия "Аршалынский районный Дом культуры" акимата Аршалынского района, Волгодоновский сельский округ, село Волгодоновка, улица Центральная, 3, норма предельной заполняемости 30 человек;</w:t>
      </w:r>
    </w:p>
    <w:p>
      <w:pPr>
        <w:spacing w:after="0"/>
        <w:ind w:left="0"/>
        <w:jc w:val="both"/>
      </w:pPr>
      <w:r>
        <w:rPr>
          <w:rFonts w:ascii="Times New Roman"/>
          <w:b w:val="false"/>
          <w:i w:val="false"/>
          <w:color w:val="000000"/>
          <w:sz w:val="28"/>
        </w:rPr>
        <w:t>
      15) маршрут следования для проведения мирных собраний: Волгодоновский сельский округ, село Волгодоновка, по улице Достык до улицы Центральной, норма предельной заполняемости 30 человек;</w:t>
      </w:r>
    </w:p>
    <w:p>
      <w:pPr>
        <w:spacing w:after="0"/>
        <w:ind w:left="0"/>
        <w:jc w:val="both"/>
      </w:pPr>
      <w:r>
        <w:rPr>
          <w:rFonts w:ascii="Times New Roman"/>
          <w:b w:val="false"/>
          <w:i w:val="false"/>
          <w:color w:val="000000"/>
          <w:sz w:val="28"/>
        </w:rPr>
        <w:t>
      16) площадь, расположенная у здания государственного учреждения "Аппарат акима сельского округа Жибек жолы", сельский округ Жибек жолы, село Жибек жолы, микрорайон Строение, 4, норма предельной заполняемости 40 человек;</w:t>
      </w:r>
    </w:p>
    <w:p>
      <w:pPr>
        <w:spacing w:after="0"/>
        <w:ind w:left="0"/>
        <w:jc w:val="both"/>
      </w:pPr>
      <w:r>
        <w:rPr>
          <w:rFonts w:ascii="Times New Roman"/>
          <w:b w:val="false"/>
          <w:i w:val="false"/>
          <w:color w:val="000000"/>
          <w:sz w:val="28"/>
        </w:rPr>
        <w:t>
      17) маршрут следования для проведения мирных собраний: сельский округ Жибек жолы, село Жибек жолы, с пересечения улиц Маншук Маметовой и Сарыарка до микрорайона Строение, норма предельной заполняемости 40 человек;</w:t>
      </w:r>
    </w:p>
    <w:p>
      <w:pPr>
        <w:spacing w:after="0"/>
        <w:ind w:left="0"/>
        <w:jc w:val="both"/>
      </w:pPr>
      <w:r>
        <w:rPr>
          <w:rFonts w:ascii="Times New Roman"/>
          <w:b w:val="false"/>
          <w:i w:val="false"/>
          <w:color w:val="000000"/>
          <w:sz w:val="28"/>
        </w:rPr>
        <w:t>
      18) площадь, расположенная у здания государственного учреждения "Аппарат акима Ижевского сельского округа", Ижевский сельский округ, село Ижевское, улица Мира, 17, норма предельной заполняемости 30 человек;</w:t>
      </w:r>
    </w:p>
    <w:p>
      <w:pPr>
        <w:spacing w:after="0"/>
        <w:ind w:left="0"/>
        <w:jc w:val="both"/>
      </w:pPr>
      <w:r>
        <w:rPr>
          <w:rFonts w:ascii="Times New Roman"/>
          <w:b w:val="false"/>
          <w:i w:val="false"/>
          <w:color w:val="000000"/>
          <w:sz w:val="28"/>
        </w:rPr>
        <w:t>
      19) маршрут следования для проведения мирных собраний: Ижевский сельский округ, село Ижевск, по улице Мира, норма предельной заполняемости 30 человек;</w:t>
      </w:r>
    </w:p>
    <w:p>
      <w:pPr>
        <w:spacing w:after="0"/>
        <w:ind w:left="0"/>
        <w:jc w:val="both"/>
      </w:pPr>
      <w:r>
        <w:rPr>
          <w:rFonts w:ascii="Times New Roman"/>
          <w:b w:val="false"/>
          <w:i w:val="false"/>
          <w:color w:val="000000"/>
          <w:sz w:val="28"/>
        </w:rPr>
        <w:t>
      20) площадь, расположенная у здания товарищества с ограниченной ответственностью "Еңбек-1", Константиновский сельский округ, село Константиновка, улица Центральная, 47, норма предельной заполняемости 30 человек;</w:t>
      </w:r>
    </w:p>
    <w:p>
      <w:pPr>
        <w:spacing w:after="0"/>
        <w:ind w:left="0"/>
        <w:jc w:val="both"/>
      </w:pPr>
      <w:r>
        <w:rPr>
          <w:rFonts w:ascii="Times New Roman"/>
          <w:b w:val="false"/>
          <w:i w:val="false"/>
          <w:color w:val="000000"/>
          <w:sz w:val="28"/>
        </w:rPr>
        <w:t>
      21) маршрут следования для проведения мирных собраний: Константиновский сельский округ, село Константиновка, по улице Центральная, норма предельной заполняемости 30 человек;</w:t>
      </w:r>
    </w:p>
    <w:p>
      <w:pPr>
        <w:spacing w:after="0"/>
        <w:ind w:left="0"/>
        <w:jc w:val="both"/>
      </w:pPr>
      <w:r>
        <w:rPr>
          <w:rFonts w:ascii="Times New Roman"/>
          <w:b w:val="false"/>
          <w:i w:val="false"/>
          <w:color w:val="000000"/>
          <w:sz w:val="28"/>
        </w:rPr>
        <w:t>
      22) площадь, расположенная у здания Михайловского сельского Дома культуры при государственном коммунальном казенном предприятии "Аршалынский районный Дом культуры" акимата Аршалынского района, Михайловский сельский округ, село Михайловка, улица Абая Кунанбаева, 15, норма предельной заполняемости 30 человек;</w:t>
      </w:r>
    </w:p>
    <w:p>
      <w:pPr>
        <w:spacing w:after="0"/>
        <w:ind w:left="0"/>
        <w:jc w:val="both"/>
      </w:pPr>
      <w:r>
        <w:rPr>
          <w:rFonts w:ascii="Times New Roman"/>
          <w:b w:val="false"/>
          <w:i w:val="false"/>
          <w:color w:val="000000"/>
          <w:sz w:val="28"/>
        </w:rPr>
        <w:t>
      23) маршрут следования для проведения мирных собраний: Михайловский сельский округ, село Михайловка, по улице Заводская до улицы Абая Кунанбаева, норма предельной заполняемости 30 человек;</w:t>
      </w:r>
    </w:p>
    <w:p>
      <w:pPr>
        <w:spacing w:after="0"/>
        <w:ind w:left="0"/>
        <w:jc w:val="both"/>
      </w:pPr>
      <w:r>
        <w:rPr>
          <w:rFonts w:ascii="Times New Roman"/>
          <w:b w:val="false"/>
          <w:i w:val="false"/>
          <w:color w:val="000000"/>
          <w:sz w:val="28"/>
        </w:rPr>
        <w:t>
      24) площадь, расположенная у здания сельского Дома культуры села Турген при государственном коммунальном казенном предприятии "Аршалынский районный Дом культуры" акимата Аршалынского района, сельский округ Турген, село Турген, улица Женис, 21, норма предельной заполняемости 30 человек;</w:t>
      </w:r>
    </w:p>
    <w:p>
      <w:pPr>
        <w:spacing w:after="0"/>
        <w:ind w:left="0"/>
        <w:jc w:val="both"/>
      </w:pPr>
      <w:r>
        <w:rPr>
          <w:rFonts w:ascii="Times New Roman"/>
          <w:b w:val="false"/>
          <w:i w:val="false"/>
          <w:color w:val="000000"/>
          <w:sz w:val="28"/>
        </w:rPr>
        <w:t>
      25) маршрут следования для проведения мирных собраний: сельский округ Турген, село Турген, по улице Женис, норма предельной заполняемости 30 человек;</w:t>
      </w:r>
    </w:p>
    <w:p>
      <w:pPr>
        <w:spacing w:after="0"/>
        <w:ind w:left="0"/>
        <w:jc w:val="both"/>
      </w:pPr>
      <w:r>
        <w:rPr>
          <w:rFonts w:ascii="Times New Roman"/>
          <w:b w:val="false"/>
          <w:i w:val="false"/>
          <w:color w:val="000000"/>
          <w:sz w:val="28"/>
        </w:rPr>
        <w:t>
      26) площадь, расположенная у здания Сарабинского сельского клуба при государственном коммунальном казенном предприятии "Аршалынский районный Дом культуры" акимата Аршалынского района, Сарабинский сельский округ, село Сараба, улица Абая, 23, норма предельной заполняемости 30 человек;</w:t>
      </w:r>
    </w:p>
    <w:p>
      <w:pPr>
        <w:spacing w:after="0"/>
        <w:ind w:left="0"/>
        <w:jc w:val="both"/>
      </w:pPr>
      <w:r>
        <w:rPr>
          <w:rFonts w:ascii="Times New Roman"/>
          <w:b w:val="false"/>
          <w:i w:val="false"/>
          <w:color w:val="000000"/>
          <w:sz w:val="28"/>
        </w:rPr>
        <w:t>
      27) маршрут следования для проведения мирных собраний: Сарабинский сельский округ, село Сараба, по улице Достык до улицы Абая, норма предельной заполняемости 30 человек.</w:t>
      </w:r>
    </w:p>
    <w:p>
      <w:pPr>
        <w:spacing w:after="0"/>
        <w:ind w:left="0"/>
        <w:jc w:val="both"/>
      </w:pPr>
      <w:r>
        <w:rPr>
          <w:rFonts w:ascii="Times New Roman"/>
          <w:b w:val="false"/>
          <w:i w:val="false"/>
          <w:color w:val="000000"/>
          <w:sz w:val="28"/>
        </w:rPr>
        <w:t>
      5. Не допускается установление юрт, палаток, иных сооружений в специализированных местах для организации и проведения мирных собраний без согласия местного исполнительного органа.</w:t>
      </w:r>
    </w:p>
    <w:p>
      <w:pPr>
        <w:spacing w:after="0"/>
        <w:ind w:left="0"/>
        <w:jc w:val="both"/>
      </w:pPr>
      <w:r>
        <w:rPr>
          <w:rFonts w:ascii="Times New Roman"/>
          <w:b w:val="false"/>
          <w:i w:val="false"/>
          <w:color w:val="000000"/>
          <w:sz w:val="28"/>
        </w:rPr>
        <w:t>
      6. В случае, если на проведение мирного собрания в одном и том же месте и (или) по одному и тому же маршруту следования либо в одно и то же время одновременно претендует несколько организаторов мирных собраний,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w:t>
      </w:r>
    </w:p>
    <w:p>
      <w:pPr>
        <w:spacing w:after="0"/>
        <w:ind w:left="0"/>
        <w:jc w:val="both"/>
      </w:pPr>
      <w:r>
        <w:rPr>
          <w:rFonts w:ascii="Times New Roman"/>
          <w:b w:val="false"/>
          <w:i w:val="false"/>
          <w:color w:val="000000"/>
          <w:sz w:val="28"/>
        </w:rPr>
        <w:t>
      7. Минимальное допустимое расстояние между лицами, принимающими участие в мирном собрании, кроме пикетирования, составляет не менее двух метров, в целях сохранения социальной дистанции.</w:t>
      </w:r>
    </w:p>
    <w:p>
      <w:pPr>
        <w:spacing w:after="0"/>
        <w:ind w:left="0"/>
        <w:jc w:val="both"/>
      </w:pPr>
      <w:r>
        <w:rPr>
          <w:rFonts w:ascii="Times New Roman"/>
          <w:b w:val="false"/>
          <w:i w:val="false"/>
          <w:color w:val="000000"/>
          <w:sz w:val="28"/>
        </w:rPr>
        <w:t>
      8. Минимальное допустимое расстояние между лицами, осуществляющими пикетирование, проводимое одним участником, составляет не менее 100 метров.</w:t>
      </w:r>
    </w:p>
    <w:p>
      <w:pPr>
        <w:spacing w:after="0"/>
        <w:ind w:left="0"/>
        <w:jc w:val="both"/>
      </w:pPr>
      <w:r>
        <w:rPr>
          <w:rFonts w:ascii="Times New Roman"/>
          <w:b w:val="false"/>
          <w:i w:val="false"/>
          <w:color w:val="000000"/>
          <w:sz w:val="28"/>
        </w:rPr>
        <w:t>
      9. Мирные собрания не могут начинаться ранее 9 часов и заканчиваться позднее 20 часов по местному времени Аршалынского района в день проведения мирных собраний.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ноября</w:t>
            </w:r>
            <w:r>
              <w:br/>
            </w:r>
            <w:r>
              <w:rPr>
                <w:rFonts w:ascii="Times New Roman"/>
                <w:b w:val="false"/>
                <w:i w:val="false"/>
                <w:color w:val="000000"/>
                <w:sz w:val="20"/>
              </w:rPr>
              <w:t>2021 года № 16/4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19 января</w:t>
            </w:r>
            <w:r>
              <w:br/>
            </w:r>
            <w:r>
              <w:rPr>
                <w:rFonts w:ascii="Times New Roman"/>
                <w:b w:val="false"/>
                <w:i w:val="false"/>
                <w:color w:val="000000"/>
                <w:sz w:val="20"/>
              </w:rPr>
              <w:t>2021 года № 2/2</w:t>
            </w:r>
          </w:p>
        </w:tc>
      </w:tr>
    </w:tbl>
    <w:bookmarkStart w:name="z11" w:id="5"/>
    <w:p>
      <w:pPr>
        <w:spacing w:after="0"/>
        <w:ind w:left="0"/>
        <w:jc w:val="left"/>
      </w:pPr>
      <w:r>
        <w:rPr>
          <w:rFonts w:ascii="Times New Roman"/>
          <w:b/>
          <w:i w:val="false"/>
          <w:color w:val="000000"/>
        </w:rPr>
        <w:t xml:space="preserve"> Границы прилегающих территорий, в которых запрещено проведение пикетирования в Аршалынском районе</w:t>
      </w:r>
    </w:p>
    <w:bookmarkEnd w:id="5"/>
    <w:p>
      <w:pPr>
        <w:spacing w:after="0"/>
        <w:ind w:left="0"/>
        <w:jc w:val="both"/>
      </w:pPr>
      <w:r>
        <w:rPr>
          <w:rFonts w:ascii="Times New Roman"/>
          <w:b w:val="false"/>
          <w:i w:val="false"/>
          <w:color w:val="000000"/>
          <w:sz w:val="28"/>
        </w:rPr>
        <w:t>
      На территории Аршалынского района не допускается проведение пикетирования ближе 400 метров от границы прилегающих территорий:</w:t>
      </w:r>
    </w:p>
    <w:p>
      <w:pPr>
        <w:spacing w:after="0"/>
        <w:ind w:left="0"/>
        <w:jc w:val="both"/>
      </w:pPr>
      <w:r>
        <w:rPr>
          <w:rFonts w:ascii="Times New Roman"/>
          <w:b w:val="false"/>
          <w:i w:val="false"/>
          <w:color w:val="000000"/>
          <w:sz w:val="28"/>
        </w:rPr>
        <w:t>
      1) в местах массовых захоронений;</w:t>
      </w:r>
    </w:p>
    <w:p>
      <w:pPr>
        <w:spacing w:after="0"/>
        <w:ind w:left="0"/>
        <w:jc w:val="both"/>
      </w:pPr>
      <w:r>
        <w:rPr>
          <w:rFonts w:ascii="Times New Roman"/>
          <w:b w:val="false"/>
          <w:i w:val="false"/>
          <w:color w:val="000000"/>
          <w:sz w:val="28"/>
        </w:rPr>
        <w:t>
      2) на объектах железнодорожного, водного, воздушного и автомобильного транспорта и прилегающих к ним территориях;</w:t>
      </w:r>
    </w:p>
    <w:p>
      <w:pPr>
        <w:spacing w:after="0"/>
        <w:ind w:left="0"/>
        <w:jc w:val="both"/>
      </w:pPr>
      <w:r>
        <w:rPr>
          <w:rFonts w:ascii="Times New Roman"/>
          <w:b w:val="false"/>
          <w:i w:val="false"/>
          <w:color w:val="000000"/>
          <w:sz w:val="28"/>
        </w:rPr>
        <w:t>
      3) на территориях, прилегающих к организациям, обеспечивающим обороноспособность, безопасность государства и жизнедеятельность населения;</w:t>
      </w:r>
    </w:p>
    <w:p>
      <w:pPr>
        <w:spacing w:after="0"/>
        <w:ind w:left="0"/>
        <w:jc w:val="both"/>
      </w:pPr>
      <w:r>
        <w:rPr>
          <w:rFonts w:ascii="Times New Roman"/>
          <w:b w:val="false"/>
          <w:i w:val="false"/>
          <w:color w:val="000000"/>
          <w:sz w:val="28"/>
        </w:rPr>
        <w:t>
      4) на территориях, прилегающих к опасным производственным объектам и иным объектам, эксплуатация которых требует соблюдения специальных правил техники безопасности;</w:t>
      </w:r>
    </w:p>
    <w:p>
      <w:pPr>
        <w:spacing w:after="0"/>
        <w:ind w:left="0"/>
        <w:jc w:val="both"/>
      </w:pPr>
      <w:r>
        <w:rPr>
          <w:rFonts w:ascii="Times New Roman"/>
          <w:b w:val="false"/>
          <w:i w:val="false"/>
          <w:color w:val="000000"/>
          <w:sz w:val="28"/>
        </w:rPr>
        <w:t>
      5) на магистральных железнодорожных сетях, магистральных трубопроводах, национальной электрической сети, магистральных линиях связи и прилегающих к ним территориях.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