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c5ae" w14:textId="3d4c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Астраханского района от 7 марта 2019 года № 59 "Об утверждении схем и порядка перевозки в общеобразовательные школы детей, проживающих в отдаленных населенных пунктах Астраханского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7 апреля 2021 года № 80. Зарегистрировано Департаментом юстиции Акмолинской области 9 апреля 2021 года № 8425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утверждении схем и порядка перевозки в общеобразовательные школы детей, проживающих в отдаленных населенных пунктах Астраханского района" от 7 марта 2019 года № 59 (зарегистрировано в Реестре государственной регистрации нормативных правовых актов № 7100).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Астраханского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