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c5ae" w14:textId="3d4c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Астраханского района от 7 марта 2019 года № 59 "Об утверждении схем и порядка перевозки в общеобразовательные школы детей, проживающих в отдаленных населенных пунктах Астраханского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7 апреля 2021 года № 80. Зарегистрировано Департаментом юстиции Акмолинской области 9 апреля 2021 года № 8425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Астраханского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Астраханского района "Об утверждении схем и порядка перевозки в общеобразовательные школы детей, проживающих в отдаленных населенных пунктах Астраханского района" от 7 марта 2019 года № 59 (зарегистрировано в Реестре государственной регистрации нормативных правовых актов № 7100).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Астраханского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