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9ebf" w14:textId="0f99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пастбищеоборотов на основании геоботанического обследования пастбищ Буландынского района</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17 февраля 2021 года № А-02/39. Зарегистрировано Департаментом юстиции Акмолинской области 22 февраля 2021 года № 8364</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акимат Буландынского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схемы пастбищеоборотов на основании геоботанического обследования пастбищ Буландынского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Буландынского района "Об утверждении схем пастбищеоборотов на основании геоботанического обследования пастбищ Айнакольского сельского округа, Амангельдинского сельского округа, Алтындынского сельского округа, Вознесенского сельского округа, Ергольского сельского округа, Журавлевского сельского округа, Капитоновского сельского округа, Карамышевского сельского округа, Караозекского сельского округа, Никольского сельского округа, Новобратского сельского округа Буландынского района" от 30 июня 2020 года № А-06/168 (зарегистрировано в Реестре государственной регистрации нормативных правовых актов № 7933, опубликовано 07 июля 2020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Смагулова О.К.</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br/>
            </w:r>
            <w:r>
              <w:rPr>
                <w:rFonts w:ascii="Times New Roman"/>
                <w:b w:val="false"/>
                <w:i/>
                <w:color w:val="000000"/>
                <w:sz w:val="20"/>
              </w:rPr>
              <w:t>Буландынского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7" w:id="5"/>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Айнакольского сельского округа Буландынского района</w:t>
      </w:r>
    </w:p>
    <w:bookmarkEnd w:id="5"/>
    <w:p>
      <w:pPr>
        <w:spacing w:after="0"/>
        <w:ind w:left="0"/>
        <w:jc w:val="left"/>
      </w:pPr>
      <w:r>
        <w:br/>
      </w:r>
    </w:p>
    <w:p>
      <w:pPr>
        <w:spacing w:after="0"/>
        <w:ind w:left="0"/>
        <w:jc w:val="both"/>
      </w:pPr>
      <w:r>
        <w:drawing>
          <wp:inline distT="0" distB="0" distL="0" distR="0">
            <wp:extent cx="75438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9" w:id="6"/>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Амангельдинского сельского округа Буландынского района</w:t>
      </w:r>
    </w:p>
    <w:bookmarkEnd w:id="6"/>
    <w:p>
      <w:pPr>
        <w:spacing w:after="0"/>
        <w:ind w:left="0"/>
        <w:jc w:val="left"/>
      </w:pPr>
      <w:r>
        <w:br/>
      </w:r>
    </w:p>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11" w:id="7"/>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Алтындынского сельского округа Буландынского района</w:t>
      </w:r>
    </w:p>
    <w:bookmarkEnd w:id="7"/>
    <w:p>
      <w:pPr>
        <w:spacing w:after="0"/>
        <w:ind w:left="0"/>
        <w:jc w:val="left"/>
      </w:pPr>
      <w:r>
        <w:br/>
      </w:r>
    </w:p>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13" w:id="8"/>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Вознесенского сельского округа Буландынского района</w:t>
      </w:r>
    </w:p>
    <w:bookmarkEnd w:id="8"/>
    <w:p>
      <w:pPr>
        <w:spacing w:after="0"/>
        <w:ind w:left="0"/>
        <w:jc w:val="left"/>
      </w:pPr>
      <w:r>
        <w:br/>
      </w:r>
    </w:p>
    <w:p>
      <w:pPr>
        <w:spacing w:after="0"/>
        <w:ind w:left="0"/>
        <w:jc w:val="both"/>
      </w:pPr>
      <w:r>
        <w:drawing>
          <wp:inline distT="0" distB="0" distL="0" distR="0">
            <wp:extent cx="77978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978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15" w:id="9"/>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Ергольского сельского округа Буландынского района</w:t>
      </w:r>
    </w:p>
    <w:bookmarkEnd w:id="9"/>
    <w:p>
      <w:pPr>
        <w:spacing w:after="0"/>
        <w:ind w:left="0"/>
        <w:jc w:val="left"/>
      </w:pPr>
      <w:r>
        <w:br/>
      </w:r>
    </w:p>
    <w:p>
      <w:pPr>
        <w:spacing w:after="0"/>
        <w:ind w:left="0"/>
        <w:jc w:val="both"/>
      </w:pPr>
      <w:r>
        <w:drawing>
          <wp:inline distT="0" distB="0" distL="0" distR="0">
            <wp:extent cx="77089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089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17" w:id="10"/>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Журавлевского сельского округа Буландынского района</w:t>
      </w:r>
    </w:p>
    <w:bookmarkEnd w:id="10"/>
    <w:p>
      <w:pPr>
        <w:spacing w:after="0"/>
        <w:ind w:left="0"/>
        <w:jc w:val="left"/>
      </w:pPr>
      <w:r>
        <w:br/>
      </w:r>
    </w:p>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19" w:id="11"/>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Капитоновского сельского округа Буландынского района</w:t>
      </w:r>
    </w:p>
    <w:bookmarkEnd w:id="11"/>
    <w:p>
      <w:pPr>
        <w:spacing w:after="0"/>
        <w:ind w:left="0"/>
        <w:jc w:val="left"/>
      </w:pP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21" w:id="12"/>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Карамышевского сельского округа Буландынского района</w:t>
      </w:r>
    </w:p>
    <w:bookmarkEnd w:id="12"/>
    <w:p>
      <w:pPr>
        <w:spacing w:after="0"/>
        <w:ind w:left="0"/>
        <w:jc w:val="left"/>
      </w:pPr>
      <w:r>
        <w:br/>
      </w:r>
    </w:p>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23" w:id="13"/>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Караозекского сельского округа Буландынского района</w:t>
      </w:r>
    </w:p>
    <w:bookmarkEnd w:id="13"/>
    <w:p>
      <w:pPr>
        <w:spacing w:after="0"/>
        <w:ind w:left="0"/>
        <w:jc w:val="left"/>
      </w:pPr>
      <w:r>
        <w:br/>
      </w:r>
    </w:p>
    <w:p>
      <w:pPr>
        <w:spacing w:after="0"/>
        <w:ind w:left="0"/>
        <w:jc w:val="both"/>
      </w:pPr>
      <w:r>
        <w:drawing>
          <wp:inline distT="0" distB="0" distL="0" distR="0">
            <wp:extent cx="77470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25" w:id="14"/>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Никольского сельского округа Буландынского района</w:t>
      </w:r>
    </w:p>
    <w:bookmarkEnd w:id="14"/>
    <w:p>
      <w:pPr>
        <w:spacing w:after="0"/>
        <w:ind w:left="0"/>
        <w:jc w:val="left"/>
      </w:pPr>
      <w:r>
        <w:br/>
      </w:r>
    </w:p>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27" w:id="15"/>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Новобратского сельского округа Буландынского района</w:t>
      </w:r>
    </w:p>
    <w:bookmarkEnd w:id="15"/>
    <w:p>
      <w:pPr>
        <w:spacing w:after="0"/>
        <w:ind w:left="0"/>
        <w:jc w:val="left"/>
      </w:pPr>
      <w:r>
        <w:br/>
      </w:r>
    </w:p>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февраля 2021 года</w:t>
            </w:r>
            <w:r>
              <w:br/>
            </w:r>
            <w:r>
              <w:rPr>
                <w:rFonts w:ascii="Times New Roman"/>
                <w:b w:val="false"/>
                <w:i w:val="false"/>
                <w:color w:val="000000"/>
                <w:sz w:val="20"/>
              </w:rPr>
              <w:t>№ А-02/39</w:t>
            </w:r>
          </w:p>
        </w:tc>
      </w:tr>
    </w:tbl>
    <w:bookmarkStart w:name="z29" w:id="16"/>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города Макинск Буландынского района</w:t>
      </w:r>
    </w:p>
    <w:bookmarkEnd w:id="16"/>
    <w:p>
      <w:pPr>
        <w:spacing w:after="0"/>
        <w:ind w:left="0"/>
        <w:jc w:val="left"/>
      </w:pPr>
      <w:r>
        <w:br/>
      </w:r>
    </w:p>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