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7a53" w14:textId="cf5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 февраля 2021 года № С-2/3. Зарегистрировано Департаментом юстиции Акмолинской области 9 февраля 2021 года № 8353. Утратило силу решением маслихата района Биржан сал Акмолинской области от 15 августа 2024 года № С-14/5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15.08.2024 </w:t>
      </w:r>
      <w:r>
        <w:rPr>
          <w:rFonts w:ascii="Times New Roman"/>
          <w:b w:val="false"/>
          <w:i w:val="false"/>
          <w:color w:val="ff0000"/>
          <w:sz w:val="28"/>
        </w:rPr>
        <w:t>№ 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Биржан сал,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Биржан сал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районе Биржан сал.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программ" района Биржан сал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Биржан сал Акмолинской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предельно-допустимых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Биржан сал Акмолинской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(десяти) процентов.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Биржан сал Акмолинской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Расход топлива на 1 (один) квадратный метр учитывается в размере 49,85 килограммов в месяц. Стоимость угля принимать среднюю цену, сложившуюся за истекший квартал, согласно данным органов статистики.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норму расхода электрической энергии 50 (пятьдесят) киловатт на одного человека в месяц.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 отопительного сезона,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района Биржан сал на соответствующий финансовый год.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