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75f" w14:textId="742c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2021 года № С-11/2. Зарегистрировано в Министерстве юстиции Республики Казахстан 28 декабря 2021 года № 26149.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5 425 049,5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1 245 065,0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4 167 020,6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5 578 669,2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17 377,6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28 883,1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13 429,9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- 191 873,4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191 873,4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выданных из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 объем субвенции в сумме 2 170 839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предусмотрено погашение бюджетных кредитов в республиканский бюджет в сумме 8 007,0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на 2022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районного бюджета на 2022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2022 год в сумме 1,0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2022 год предусмотрены объемы субвенций, передаваемых из районного бюджета бюджетам города, сельских округов и сел в сумме 259 430 тысяч тенге, в том числе: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Аксу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тысяч тенге.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предусмотрены целевые трансферты бюджетам города, сельских округов и сел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2022 год, используются свободные остатки бюджетных средств, образовавшиеся на 1 января 2022 года в сумме 182 502,9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525127,9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Освящение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водоотведение в сельских населенных пунктах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Садовая, Витебская,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Школьная,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улица 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Советская, Ленинградская, Гагарина, Строительная,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Кудыкагаш-Макинка 0-7 км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существующих домов, расположенных по адресу: район Биржан сал, город Степняк, улица Чапаева №1-14,16,18,20; улица Биржан сал №1,5,7,9,11,13,15,17,19,21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теплоснабжения улиц Чапаева, Сыздыкова, Биржан сал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по улице Первомайская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Жамбула села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улицам Садовая, Витебская, Целинная села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улицам Школьная, Ленина села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улицам Советская, Ленинградская, Гагарина, Строительная, Первомайская села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разводящих сетей теплоснабжения коммунального хозяйства по улицам Кенесары, Досова, Антаева в городе Степняк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"Степняк–су"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