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a49d" w14:textId="8b9a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января 2021 года № 7С-2/3. Зарегистрировано Департаментом юстиции Акмолинской области 2 февраля 2021 года № 8345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