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277a" w14:textId="f132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8 февраля 2021 года № 7С-3/1. Зарегистрировано Департаментом юстиции Акмолинской области 17 февраля 2021 года № 8360. Утратило силу решением Жаркаинского районного маслихата Акмолинской области от 24 июня 2022 года № 7С-32/2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24.06.2022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Жаркаинского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Жаркаинского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Жаркаинского района" от 14 июля 2017 года № 6С-12/3 (зарегистрировано в Реестре государственной регистрации нормативных правовых актов № 6050, опубликовано 18 августа 2017 года в районных газетах "Целинное знамя" и "Жарқайың тынысы").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Жаркаинского района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Жаркаинского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Жаркаинского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районного значения, села, сельского округа. Проведение раздельных сходов допускается при наличии положительного решения акима Жаркаинского района на проведение схода местного сообщества.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значения, села,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села,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Жаркаинским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районного значения, села, сельского округа.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7С-3/2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Жаркаинского района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Жаркаинского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Жаркаинского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Шойындыколь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Зерноград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Нахимовка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Баранкуль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