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1c10" w14:textId="4411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Коргалжынского района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31 марта 2021 года № 4/3. Зарегистрировано Департаментом юстиции Акмолинской области 9 апреля 2021 года № 8423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Коргалжынского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–бюджетный кредит в сумме, не превышающий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