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944c" w14:textId="7219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Целиноградского района от 30 декабря 2019 года № А-3/619 "Об утверждении схем пастбищеоборотов на основании геоботанического обследования пастбищ Нуресильского сельского округа, сельского округа Кабанбай батыра, Караоткельского сельского округа, Кояндинского сельского округа, Косшынского сельского округа, Жарлыкольского сельского округа, сельского округа Тасты, Арайлынского сельского округа, Жанаесильского сельского округа, Оразакского сельского округа, сельского округа Родина, Приреченского сельского округа, сельского округа Рахымжана Кошкарбаева, Софиевского сельского округа, Талапкерского сельского округа, Шалкарского сельского округа Целиноградского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Целиноградского района Акмолинской области от 8 февраля 2021 года № А-3/34. Зарегистрировано Департаментом юстиции Акмолинской области 12 февраля 2021 года № 8357. Утратило силу постановлением акимата Целиноградского района Акмолинской области от 21 июля 2022 года № А-7/212</w:t>
      </w:r>
    </w:p>
    <w:p>
      <w:pPr>
        <w:spacing w:after="0"/>
        <w:ind w:left="0"/>
        <w:jc w:val="both"/>
      </w:pPr>
      <w:r>
        <w:rPr>
          <w:rFonts w:ascii="Times New Roman"/>
          <w:b w:val="false"/>
          <w:i w:val="false"/>
          <w:color w:val="ff0000"/>
          <w:sz w:val="28"/>
        </w:rPr>
        <w:t xml:space="preserve">
      Сноска. Утратило силу постановлением акимата Целиноградского района Акмолинской области от 21.07.2022 </w:t>
      </w:r>
      <w:r>
        <w:rPr>
          <w:rFonts w:ascii="Times New Roman"/>
          <w:b w:val="false"/>
          <w:i w:val="false"/>
          <w:color w:val="ff0000"/>
          <w:sz w:val="28"/>
        </w:rPr>
        <w:t>№ А-7/212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Целиноградского района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Целиноградского района "Об утверждении схем пастбищеоборотов на основании геоботанического обследования пастбищ Нуресильского сельского округа, сельского округа Кабанбай батыра, Караоткельского сельского округа, Кояндинского сельского округа, Косшынского сельского округа, Жарлыкольского сельского округа, сельского округа Тасты, Арайлынского сельского округа, Жанаесильского сельского округа, Оразакского сельского округа, сельского округа Родина, Приреченского сельского округа, сельского округа Рахымжана Кошкарбаева, Софиевского сельского округа, Талапкерского сельского округа, Шалкарского сельского округа Целиноградского района" от 30 декабря 2019 года № А-3/619 (зарегистрировано в Реестре государственной регистрации нормативных правовых актов № 7607, опубликовано 5 января 2020 года в Эталонном контрольном банке нормативных правовых актов Республики Казахстан в электронном виде) следующие изменения:</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заголовке</w:t>
      </w:r>
      <w:r>
        <w:rPr>
          <w:rFonts w:ascii="Times New Roman"/>
          <w:b w:val="false"/>
          <w:i w:val="false"/>
          <w:color w:val="000000"/>
          <w:sz w:val="28"/>
        </w:rPr>
        <w:t xml:space="preserve"> указанного постановления, в </w:t>
      </w:r>
      <w:r>
        <w:rPr>
          <w:rFonts w:ascii="Times New Roman"/>
          <w:b w:val="false"/>
          <w:i w:val="false"/>
          <w:color w:val="000000"/>
          <w:sz w:val="28"/>
        </w:rPr>
        <w:t>пункте 1</w:t>
      </w:r>
      <w:r>
        <w:rPr>
          <w:rFonts w:ascii="Times New Roman"/>
          <w:b w:val="false"/>
          <w:i w:val="false"/>
          <w:color w:val="000000"/>
          <w:sz w:val="28"/>
        </w:rPr>
        <w:t xml:space="preserve"> и в </w:t>
      </w:r>
      <w:r>
        <w:rPr>
          <w:rFonts w:ascii="Times New Roman"/>
          <w:b w:val="false"/>
          <w:i w:val="false"/>
          <w:color w:val="000000"/>
          <w:sz w:val="28"/>
        </w:rPr>
        <w:t>приложении 4</w:t>
      </w:r>
      <w:r>
        <w:rPr>
          <w:rFonts w:ascii="Times New Roman"/>
          <w:b w:val="false"/>
          <w:i w:val="false"/>
          <w:color w:val="000000"/>
          <w:sz w:val="28"/>
        </w:rPr>
        <w:t xml:space="preserve"> слова: "Кояндинского сельского округа" заменить словами "села Коянды".</w:t>
      </w:r>
    </w:p>
    <w:bookmarkEnd w:id="2"/>
    <w:bookmarkStart w:name="z5"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Целиноградского района Жантемирова А.С.</w:t>
      </w:r>
    </w:p>
    <w:bookmarkEnd w:id="3"/>
    <w:bookmarkStart w:name="z6" w:id="4"/>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Целиноградского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