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1a9b" w14:textId="e161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5 марта 2021 года № А-3/31. Зарегистрировано Департаментом юстиции Акмолинской области 10 марта 2021 года № 8377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Шортандинского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"Об утверждении схемы и порядка перевозки в общеобразовательные школы детей, проживающих в отдаленных населенных пунктах Шортандинского района" от 28 июня 2018 года № А-15/141 (зарегистрировано в Реестре государственной регистрации нормативных правовых актов № 6725, опубликовано 26 июля 2018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"О внесении изменения и дополнения в постановление акимата Шортандинского района от 28 июня 2018 года № А-15/141 "Об утверждении схемы и порядка перевозки в общеобразовательные школы детей, проживающих в отдаленных населенных пунктах Шортандинского района" от 21 апреля 2020 года № А-4/70 (зарегистрировано в Реестре государственной регистрации нормативных правовых актов № 7831, опубликовано 22 апреля 2020 года в Эталонном контрольном банке нормативных правовых актов Республики Казахстан в электронном виде).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