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3d69" w14:textId="3ff3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29 марта 2021 года № 92. Зарегистрировано Департаментом юстиции Актюбинской области 30 марта 2021 года № 8172. Утратило силу постановлением акимата Актюбинской области от 13 февраля 2023 года № 31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13.02.2023 № 31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обучения", зарегистрированным в Реестре государственной регистрации нормативных правовых актов № 16137,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 по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размер родительской платы по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области, курирующего вопросы образования.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распространяется на правоотношения, возникшее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29 марта 2021 года № 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по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Актюбинской области от 14.04.2022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государственного заказа на дошкольное воспитание и обучение в месяц (тенге)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 часовым режимом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9 часовым режимом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60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зоне экологического предкризисного состояния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60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40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"29" марта 2021 года № 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по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районные центры городского и сельского значения, сельские населенные пункты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день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 (кроме санаторных и коррекционных групп, где содержание воспитанников предоставляется на бесплатной основе)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 городского значения (кроме санаторных и коррекционных групп, где содержание воспитанников предоставляется на бесплатной основе)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 сельского значения (кроме санаторных и коррекционных групп, где содержание воспитанников предоставляется на бесплатной основе)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 пункты (кроме санаторных и коррекционных групп, где содержание воспитанников предоставляется на бесплатной основе)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