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3cf28" w14:textId="e63cf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Сулукольского сельского округа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6 января 2021 года № 521. Зарегистрировано Департаментом юстиции Актюбинской области 11 января 2021 года № 7973.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Сулукольского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32 179,1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31 594,1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32 179,1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Айтекебийского районного маслихата Актюбинской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02 декабря 2020 года "О республиканском бюджете на 2021 – 2023 годы" с 1 января 2021 года установлены: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34 302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Сулукольского сельского округа на 2021 год объемы субвенций, передаваемые из районного бюджета 28 472,0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Сулукольского сельского округа на 2021 год в сумме 13 257,0 тысячи тенге на компенсацию потерь областного бюджета в связи с изменением функций.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"Аппарат Айтекебийского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приложение-1 к решению Айтекебийского районного маслихата от 6 января 2021 года № 521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Сулукольского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Айтекебийского районного маслихата Актюбинской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приложение–2 к решению Айтекебийского районного маслихата от 6 января 2021 года № 521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Сулукольского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приложение–3 к решению Айтекебийского районного маслихата от 6 января 2021 года № 521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Сулукольского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