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429bd" w14:textId="ab429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Байганинского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12 ноября 2021 года № 79. Зарегистрировано в Министерстве юстиции Республики Казахстан 22 ноября 2021 года № 25275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решения Байганинского районного маслихата: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Байганинского районного маслихата от 11 сентября 2019 года № 251 "О внесении изменений в решение Байганинского районного маслихата от 14 мая № 234 "Об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Байганинскому району" от 31 октября 2019 года № 262 (зарегистрированное в Реестре государственной регистрации нормативных правовых актов под № 6447);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Байганинского районного маслихата от 18 июня 2020 года № 352 "О признании утратившим силу решения Байганинского районного маслихата от 29 апреля 2016 года № 18 "О дополнительном регламентировании порядка проведения мирных собраний, митингов, шествий, пикетов и демонстраций в Байганинском районе" от 25 августа 2020 года № 363 (зарегистрированное в Реестре государственной регистрации нормативных правовых актов под № 7373).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