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78d9c" w14:textId="0178d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Каргалинского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29 марта 2021 года № 29. Зарегистрировано Департаментом юстиции Актюбинской области 2 апреля 2021 года № 8212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Каргалинского районного маслихата: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22 декабря 2017 года № 211 "Об утверждении Правил управления бесхозяйными отходами, признанными решением суда поступившими в коммунальную собственность по Каргалинскому району" (зарегистрированное в Реестре государственной регистрации нормативных правовых актов за № 5834, опубликованное 23 января 2018 года в Эталонном контрольном банке нормативных правовых актов Республики Казахстан в электронном виде);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6 января 2020 года № 414 "О внесении изменений в решение Каргалинского районного маслихата от 22 декабря 2017 года № 211 "Об утверждении Правил управления бесхозяйными отходами, признанными решением суда поступившими в коммунальную собственность по Каргалинскому району" (зарегистрированное в Реестре государственной регистрации нормативных правовых актов № 6682, опубликованное 17 января 2020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Каргалинского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Каргалинского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Аманжол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