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0df" w14:textId="e70c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Кобдинскому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 февраля 2021 года № 43. Зарегистрировано Департаментом юстиции Актюбинской области 2 февраля 2021 года № 8037.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Кобдинскому району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5 июля 2017 года № 160 "Об установлении квоты рабочих мест для инвалидов по Кобдинскому району" (зарегистрированное в Реестре государственной регистрации нормативных правовых актов № 5601, опубликованное 26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"Кобдинский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1 февраля 2021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Кобдинскому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"Қобда-Жер"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"Кобдинская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