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70fb" w14:textId="5257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февраля 2021 года № 12. Зарегистрировано Департаментом юстиции Актюбинской области 1 марта 2021 года № 8069.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района,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Мартукского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 и председателя постоянной комиссии районного маслихата по вопросам финансов, бюджета, развития предпринимательства и сельского хозяйства.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