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c66c" w14:textId="989c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Хром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ноября 2021 года № 120. Зарегистрировано в Министерстве юстиции Республики Казахстан 15 ноября 2021 года № 251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следующие решения Хромтау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5 ноября 2021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 силу решений Хромтауского районного маслихат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 повышении базовых ставок земельного налога на не используемые земли селькохозяйственного назначения в Хромтауском районе" от 25 апреля 2016 года № 17 (зарегистрированное в Реестре государственной регистрации нормативных правовых актов № 4925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 внесении изменений в решение районного маслихата от 25 апреля 2016 года № 17 "О повышении базовых ставок земельного налога и ставок единого земельного налога на не используемые земли селькохозяйственного назначения по Хромтаускому району" от 2 марта 2018 года № 188 (зарегистрированное в Реестре государственной регистрации нормативных правовых актов № 3-12-160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 внесении изменений в решение Хромтауского районного маслихата от 25 апреля 2016 года № 17 "О повышении базовых ставок земельного налога и ставок единого земельного налога на не используемые земли селькохозяйственного назначения по Хромтаускому району" от 26 ноября 2019 года № 382 (зарегистрированное в Реестре государственной регистрации нормативных правовых актов № 6512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