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1558" w14:textId="e501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февраля 2021 года № 20. Зарегистрировано Департаментом юстиции Актюбинской области 11 февраля 2021 года № 8052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Шалкарского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11 февраля 2021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постановлении акимата Шалкарского района признаваемых утратившими силу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4636, опубликованное 30 декабря 2015 года в газете "Шежірелі өлке");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 (зарегистрированное в Реестре государственной регистрации нормативных правовых актов за № 4947, опубликованное 10 июня 2016 года в газете "Шежірелі өлке");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17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 (зарегистрированное в Реестре государственной регистрации нормативных правовых актов за № 5516, опубликованное 15 июня 2017 года в Эталонном контрольном банке нормативных правовых актов Республики Казахстан в электронном виде);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 (зарегистрированное в Реестре государственной регистрации нормативных правовых актов за № 5722, опубликованное 25 декабря 2017 года в Эталонном контрольном банке нормативных правовых актов Республики Казахстан в электронном виде);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3-13-181, опубликованное 11 апреля 2018 года в Эталонном контрольном банке нормативных правовых актов Республики Казахстан в электронном виде);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 18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6022, опубликованное 6 апреля 2019 года в Эталонном контрольном банке нормативных правовых актов Республики Казахстан в электронном виде);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 23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6389, опубликованное 26 сентября 2019 года в Эталонном контрольном банке нормативных правовых актов Республики Казахстан в электронном виде);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 27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6838, опубликованное 5 марта 2020 года в Эталонном контрольном банке нормативных правовых актов Республики Казахстан в электронном виде);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 15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7094, опубликованное 18 мая 2020 года в Эталонном контрольном банке нормативных правовых актов Республики Казахстан в электронном виде);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