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bff1" w14:textId="9e2b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25 марта 2021 года № 82. Зарегистрировано Департаментом юстиции Алматинской области 31 марта 2021 года № 5912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Ескельдинского района,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 и жилищной инспекции Ескельдинского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Ескельдинского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Ескельдинского района Е. Ахметова.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Ескельдинского районного акимата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Ломоносова № 21 села Карабулак Ескельдинского района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206 080 000 тенге/ 2157,80 (общая площадь дома согласно данных технического паспорта) = 95 504,68 стоимость строительства одного квадратного метра общей площади жилища (в тенге);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95 504,68: 140: 12 = 56,85 тенге за один квадратный метр в месяц.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Ескельдинского районного акимата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Панфилова № 120 села Карабулак Ескельдинского района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223 524 734 тенге/ 5730,20 (общая площадь дома согласно данных технического паспорта) = 39 008,19 стоимость строительства одного квадратного метра общей площади жилища (в тенге);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39 008,19: 140: 12 = 23,22 тенге за один квадратный метр в месяц.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