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1256" w14:textId="e191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28 декабря 2021 года № 22-76. Зарегистрировано в Министерстве юстиции Республики Казахстан 5 января 2022 года № 26332.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Кегенский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8 963 667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2 771 576 тыс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доходы 8 754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8 166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6 175 171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9 097 587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198 174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229 725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31 551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(-)332 094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332 094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229 725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31 552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133 921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1 -в редакции решения Кегенского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43-142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субвенций, передаваемых из районного бюджета в бюджеты сельских округов, в сумме 291 379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сельскому округу 7 514 тысяча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Жаланашскому сельскому округу 22 892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Жылысайскому сельскому округу 27 837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26 071 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Каракаринскому сельскому округу 26 271 тысяча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Узунбулакскому сельскому округу 21 679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Шырганакскому сельскому округу 23 933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Тасашинскому сельскому округу 32 018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Болексазскому сельскому округу 24 039 тысяч тенге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Сатинскому сельскому округу 22 095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Алгабаскому сельскому округу 32 760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Туюкскому сельскому округу 24 270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Кегенского района.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2022 год в сумме 14 493 тысячи тенге.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28 декабря 2021 года № 22-76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Кегенского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43-142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22-76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22-76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