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7358" w14:textId="8007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города Шымкент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18 марта 2021 года № 171. Зарегистрировано Департаментом юстиции города Шымкент 18 марта 2021 года № 156.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города Шымкент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29 декабря 2017 года № 83 "Об утверждении государственного образовательного заказа на дошкольное воспитание и обучение, размер родительской платы" (зарегистрировано в Реестре государственной регистрации нормативных правовых актов № 4401, опубликовано 19 января 2018 года в газете "Панорама Шымкента").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образования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Шымкент Ш. Мукана.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 №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города Шымкент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 в дошкольных организациях города Шымкент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воспитанника в месяц (тенге) (за исключением специальных дошкольных организаций и коррекционных групп)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в месяц (тенге)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дошкольная организация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дошкольная организация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Общеразвивающие группы в дошкольной организации (группы с 10,5-часовым режимом дня)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Общеразвивающие группы в дошкольной организации (группы с неполным днем пребывания)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 в дошкольной организации (группы с 10,5-часовым режимом дня)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 в дошкольной организации (группы с 10,5-часовым режимом дня)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дошкольная организация и частная дошкольная организация, в которой размещен государственный заказ (в зависимости от возраста)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лет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