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dae0" w14:textId="280d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Шымкент от 31 марта 2021 года № 199 "Об утверждении субсидирования повышения урожайности и качества продукции растениеводства на 2021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 декабря 2021 года № 1522. Зарегистрировано в Министерстве юстиции Республики Казахстан 15 декабря 2021 года № 25810.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31 марта 2021 года № 199 "Об утверждении субсидирования повышения урожайности и качества продукции растениеводства на 2021 год" (зарегистрировано в Реестре государственной регистрации нормативных правовых актов за № 162)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объемы субсидий на удешевление стоимости удобрений (за исключением органических) на 2021 год;";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3), 4) и 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объемы субсидий на развитие семеноводства на 2021 год согласно приложению 3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субсидируемых пестицидов, биоагентов (энтомофагов) и нормы субсидий на 1 литр (килограмм, грамм, штук) пестицидов, биоагентов (энтомофагов) на 2021 год согласно приложению 4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объемы субсидий на удешевление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вредоносности, карантинных объектов на 2021 год согласно приложению 5 к настоящему постановлению.";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90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постановлению,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приложениями 3, 4 и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Шымкент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А.Саттыбаева.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 1522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2021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семеноводства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 1522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2021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410 грамм/литр + флорасулам,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АЦЕТАЛ ПРО,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БЕНИТО,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ДАМБА,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грамм/килограмм + тиенкарбазон - метил, 22, 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90 грамм/литр + имазамокс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+2,5 грамм/литр флорасулама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УНИКО,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КАССИУС водорастворимый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ХАРМОНИ ПРО водно-диспергируемые гранулы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прапаргил,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микрокапсулированная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масляный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масляный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СУПЕР МД масляный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МИТРОН,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БЕТАРЕН 22, масляный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дихлорфеноксиуксусной кислоты, 540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грамм/литр+цигалофоп-бутил,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клоквинтосет-мексил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грамм/килограмм + трибенурон-метил, 48 грамм/килограмм + флорасулам, 16 грамм/килограмм + клоквинтоцет-мексил (антидот), 37,5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грамм/килограмм + МЦПА, 680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смачивающийся порошок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ТРИМЕКС ПЛЮС,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ОКТАВА ,масляная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88,5 грамм/литр + пиклорама кислота, 8,5 грамм/литр + клопиралида кислота, 177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грамм/литр+тебуканазол,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грамм/литр+металаксил,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ТИТУЛ 390,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флуксапироксад 75 грамм/литр + пираклостробин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АЗОРРО,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дифеноканозола 65 грамм/литр + флутриафола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ВИНТАЖ, микроэмульсия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 140 грамм/литр + эпоксиназола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ЛАМЕКС, микрокапсулированная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КОЛОРАДО,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грамм/литр+бета-цифлутрин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ФОБОС, масляно-водный суспензионный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БОРНЕО, масляно-водный суспензионный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грамм/литр + дифлубензурон, 96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грамм/литр+ацетамиприд,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ФАСТАК, 10%, масляно-водный суспензионный концентрат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грамм/литр + флутриафол, 78 грамм/литр + клотианидин 73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грамм/литр+имидаклоприд 210 грамм/литр+лямбда-цигалотрин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грамм/литр+лямбда-цигалатрин,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ФЕНИКС, микрокапсулированная суспензия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ВАНТЕКС, микрокапсулированная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амабектина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тиаклоприда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ТЕЙЯ,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ГРЕЕН ГОЛД, 0,3% масляная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не менее 45 млрд. жизнеспособных спор/г, биологическая активность 1500 ЕА/г, содержание экзотоксина 0, 6-0, 8% (спорово-кристаллический комплекс и син-экзотоксин Вacillus thurinqiensis, var. Тhurinqiensis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сухой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* препараты, имеющие государственную регистрацию двойного назначения и используемые, как гербицид и десикант;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 препараты, имеющие государственную регистрацию двойного назначения и используемые, как инсектицид и фунгицид;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 препараты, имеющие государственную регистрацию двойного назначения и используемые, как инсектицид и препарат для предпосевной обработки.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 1522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2021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удешевление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вредоносности, карантинных объектов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