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bbf" w14:textId="ed1c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27 декабря 2021 года № 18-3. Зарегистрировано в Министерстве юстиции Республики Казахстан 31 декабря 2021 года № 26324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Кордайский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2022-2024 годы согласно приложениям, в том числе на 2022 год,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27 770 434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159752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53 251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139 184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23 418 247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 907060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13 356 тысяч тенге, в том числе бюджетные кредиты – 82 701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кредитов–69 345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тенге, в том числе: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- 149 982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149 982 тысяч тенге, в том числе: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82701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53 860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121 141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Кордайского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объем субвенции, передаваемой из областного бюджета в районный бюджет, в сумме 14 624 302 тысяч тенге.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объем бюджетной субвенции, передаваемой из районного бюджета в бюджеты поселка, села, сельского округа, в сумме 419 037 тысяч тенге, в том числе: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25 154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Аухаттинский сельский округ – 13 330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21 259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29 062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Какпатасский сельский округ – 27 944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23 466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31 205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29 715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23 945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23 646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884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20 224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31 834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30 026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16 690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29 677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округ- 17 255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округ- 23 721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30 615 тысяч тенге.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сумм целевых трансфертов на 2022 год бюджетам сельских округов определяется на основании постановления акимата района.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2022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Кордайского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23417829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2503643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