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50d" w14:textId="d14a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XLII сессии Карагандинского областного маслихата от 19 февраля 2016 года № 479 "О Правилах общего водопользования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31. Зарегистрировано Департаментом юстиции Карагандинской области 3 марта 2021 года № 6230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 сессии Карагандинского областного маслихата от 19 февраля 2016 года № 479 "О Правилах общего водопользования в Карагандинской области" (зарегистрировано в Реестре государственной регистрации нормативных правовых актов за № 3707, опубликовано в газетах "Орталық Қазақстан" 22 марта 2016 года № 53-54 (22159), "Индустриальная Караганда" от 22 марта 2016 года № 35-36 (21980-21981))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Карагандинской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Пользование и катание на маломерных судах и других плавучих средствах на водных объектах расположенных на территории области, в том числе озере Балхаш, в пределах административных границ Карагандинской области, осуществляется в соответствии с приказом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нормативно правовых актов за № 11197) и Министра по инвестициям и развитию Республики Казахстан от 24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технического надзора за палубными маломерными судами" (зарегистрирован в Реестре государственной регистрации нормативно правовых актов за № 17615),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