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2f58" w14:textId="df82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22 декабря 2020 года № 578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4 ноября 2021 года № 75. Зарегистрировано в Министерстве юстиции Республики Казахстан 12 ноября 2021 года № 25130.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"О городском бюджете на 2021-2023 годы" от 22 декабря 2020 года № 578 (зарегистрировано в Реестре государственной регистрации нормативных правовых актов под № 21951)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2021 год, согласно приложению 1,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9 601 187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2 676 757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21 002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185 629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6 717 799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11 239 609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-7043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7043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- 1 631 379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1 631 379 тысяч тенге: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1 119 211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512 168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Сарани на 2021 год в размере 3 291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9 601 187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2 676 757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1410378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4 015 652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- 1 631 379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2 136 883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улицы Макаренко, в городе Сарань, Карагандинской области (раздел водоснабжения)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микрорайон Горняк, в городе Сарань, Карагандинской области (раздел водоснабжения)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крупнопанельного пятиэтажного жилого дома по адресу город Сарань, улица Рабочая в районе дома №2. Дом №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13, микрорайон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для производства автобусов, спецтехники марки Yutong в г.Сарань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разведочно-экплуатационной скважины №45 для водоснабжения "QazTehna" г.Сарань.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