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ff5f" w14:textId="a40f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25 февраля 2021 года № 3/37. Зарегистрировано Департаментом юстиции Карагандинской области 25 февраля 2021 года № 6214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64 сессии Абайского районного маслихата от 15 июня 2020 года № 64/683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 и спорта являющимся гражданскими служащими и работающим в сельской местности, финансируемых из районного бюджета" (зарегистрировано в Реестре государственной регистрации нормативных правовых актов № 5879, опубликовано в Эталонном контрольном банке нормативных правовых актов Республики Казахстан в электронном виде 18 июня 2020 года и в районной газете "Абай-Ақиқат" от 27 июня 2020 года № 21-22 (4317)).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