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4629" w14:textId="4fd4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Нуринского района от 23 июня 2020 года № 17/01 "Об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сельских населенных пунктах, а также указанных специалистов, работающих в государственных организациях, финансируемых из местных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6 апреля 2021 года № 12/01. Зарегистрировано Департаментом юстиции Карагандинской области 9 апреля 2021 года № 6292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23 июня 2020 года № 17/01 "Об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сельских населенных пунктах, а также указанных специалистов, работающих в государственных организациях, финансируемых из местных бюджетов" (опубликовано 24 июня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5898)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сельских населенных пунктах, а также указанных специалистов, работающих в государственных организациях, финансируемых из местных бюджетов";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сельских населенных пунктах, а также указанных специалистов, работающих в государственных организациях, финансируемых из местных бюджетов, имеющих право на повышенные не менее чем на двадцать пять процентов должностные оклады и тарифные ставки по сравнению со ставками специалистов, занимающихся этими видами деятельности в городских условиях, согласно приложению.";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социального обеспечения, культуры, являющихся гражданскими служащими и работающих в сельских населенных пунктах, а также указанных специалистов, работающих в государственных организациях, финансируемых из местных бюджетов";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Нуринского района"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Оспанов Т.Х.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"___" 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