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6e64" w14:textId="13d6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28 декабря 2020 года № 966 "О бюджете поселков, сельских округов Осакаровского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июня 2021 года № 81. Зарегистрировано в Министерстве юстиции Республики Казахстан 25 июня 2021 года № 23180.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поселков, сельских округов Осакаровского района на 2021-2023 годы" от 28 декабря 2020 года № 966 (зарегистрировано в Реестре государственной регистрации нормативных правовых актов под № 21970),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77 575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32 931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32 931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поселка Осакаровка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35 746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36 125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379 тысяч тенге.";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Звездного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45-1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23 179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16 374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29 396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6 217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6 217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6 217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слова "24. Настоящее решение вводится в действие с 1 января 2021 года и подлежит официальному опубликованию" заменить цифрами и словами "24-1. Настоящее решение вводится в действие с 1 января 2021 года.".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Осакаровского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Осакаровка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Звездного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