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bd36" w14:textId="7e3b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Кызылординского областного маслихата от 17 июля 2019 года № 334 "Об утверждении правил общего водопользования в Кызылординской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17 марта 2021 года № 19. Зарегистрировано Департаментом юстиции Кызылординской области 25 марта 2021 года № 8225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Кодекса Республики Казахстан "Водный кодекс Республики Казахстан" от 9 июля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17 июля 2019 года "Об утверждении правил общего водопользования в Кызылординской области" (зарегистрировано в Реестре государственной регистрации нормативных правовых актов за номером 6851, опубликовано 25 июля 2019 года в областных газетах "Сыр бойы", "Кызылординские вести" и 30 июля 2019 года в эталонном контрольном банке нормативных правовых актов Республики Казахстан)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 в Кызылординской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эксплуатация и передвижение маломерных судов (в том числе самодельных Байды) мощностью двигателя 40 и более лошадиных сил в водной акватории.".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2 сессии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