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2e44" w14:textId="38d2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№ 13 от 12 февраля 2021 года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октября 2021 года № 128. Зарегистрировано в Министерстве юстиции Республики Казахстан 9 ноября 2021 года № 25082. Утратило силу решением Аральского районного маслихата Кызылординской области от 11 октября 2023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11.10.2023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8160)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13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Аральского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"Аральский районный отдел занятости, социальных программ и регистрации актов гражданского состояния";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 и 30 (тридцать) месячного расчетного показателя а также проработавшими (прослужившими)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100 000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- 30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- 5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размере - 30 (тридцать) месячных расчетных показателей и - 40 (сорок)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размере - 30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в размере - 30 (тридцать) месячных расчетных показателей и 40 (сорок)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в размере - 30 (тридцать) месячных расчетных показателей и 40 (сорок)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в размере - 5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- 30 (тридцать) месячных расчетных показателей и 40 (сорок)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в размере - 30 (тридцать) месячных расчетных показателей и 40 (сорок)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16-17 декабря 1986 года в Казахстане, реабилитированные в порядке, установленном Законом Республики Казахстан "О реабилитации жертв массовых политических репрессий" в размере - 100 000 (сто тысяч) тенге.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(или) периодически (ежемесячно):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в размере 7,6 месячных расчетных показателей;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Аральского района на текущий финансовый год.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