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33fd" w14:textId="bf3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23 декабря 2020 года № 535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150. Зарегистрировано в Министерстве юстиции Республики Казахстан 22 декабря 2021 года № 25884.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21717364,4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28811,7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87581,8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20086711,9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22012839,9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280032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140702,3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295645,3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2021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26298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инвалидов в Республике Казахстан 3215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 43400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для обучения студентов из числа семей социально-уязвимых слоев населения по востребованным в регионе специальностям 20901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социальной помощи для больных туберкулезом, находящихся на поддерживающей фазе лечения 25134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автомобильной дороги 1480121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гражданам, участвовавшим в ликвидации аварии на Чернобыльской атомной электростанции 2334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единовременную социальную помощь лицам с инвалидностью, пострадавшим вследствие ядерных испытаний на Семипалатинском испытательном ядерном полигоне 700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жилья коммунального жилищного фонда для социально уязвимых слоев населения и (или) малообеспеченных многодетных семей 105137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благоустройство территории памятника Жалантос бахадур в поселке Айтеке би 103011,5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документацию водных установок 10339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благоустройство автоматизированной электронной экзаменационной площадки в поселке Айтеке би 5000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фонд оплаты труда политических и административных государственных служащих 130898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оплату услуг индивидуальных помощников, предоставляющих услуги инвалидам І группы 25038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водоснабжение, разработку проектно-сметной документации с проведением государственной экспертизы проектов капитального ремонта зданий и благоустройства территорий отдела пограничных постов 15000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компенсацию потерь в связи с невыполнением годового прогноза поступлений доходов бюджета района 50000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2021 год предусмотрены нижеследующие целевые трансферты на развитие бюджету района: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467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 155521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газотранспортной системы 135260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теплоэнергетической системы 8488,2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 и (или) обустройство инженерно-коммуникационной инфраструктуры 73183,2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объектов общественного порядка и безопасности 1755,1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строительство клуба на 100 мест в населенном пункте Каукей Казалинского района 100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2021 год за счет средств республиканского бюджета предусмотрены нижеследующие целевые текущие трансферты бюджету района: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78800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 14722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14608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645081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заработной плате работников, предоставляющих специальные услуги в государственных организациях социальной защиты населения 102503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71164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жилья коммунального жилищного фонда для социально уязвимых слоев населения и (или) малообеспеченных многодетных семей 294000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увеличение оплаты труда медицинских работников государственных организаций в сфере физической культуры и спорта 1181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№535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