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91c0" w14:textId="de19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декабря 2021 года № 107. Зарегистрировано в Министерстве юстиции Республики Казахстан 5 января 2022 года № 26352.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12836056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4878448,2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4228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15573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7937806,8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13263231,6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119879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248103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128224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11759 тысяч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11759 тысяч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- 558813,6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558813,6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260936,9 тысяч тенге;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129150,7 тысяч тенге;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427027,4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Сырдарьинского районного маслихата Кызылординской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2022 году следующих размерах: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– 50 процентов;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– 50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субвенций, передаваемых из областного бюджета в 2022 году в пределах 4309241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объемы субвенций, передаваемых из районного бюджета в бюджеты поселка и сельских округов в сумме 1210728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Теренозек 398983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 58842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60342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78788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Аскара Токмаганбетова 55891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52157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 47503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 51689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 ахун 53861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67072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Наги Ильясов 72301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Сакен Сейфуллина 55295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78353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79651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88023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107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4044086,7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7928815,9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107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107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