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7e4" w14:textId="9409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структурных элементов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3/54. Зарегистрировано в Министерстве юстиции Республики Казахстан 11 июня 2021 года № 22998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 структурные элементы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решения Мангистауского областного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животных на территории населенных пунктов Тупкараганского района" (зарегистрировано в Реестре государственной регистрации нормативных правовых актов за № 2942).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и выгула собак и кошек, отлова и уничтожения бродячих собак и кошек в населенных пунктах Тупкараганского района" (зарегистрировано в Реестре государственной регистрации нормативных правовых актов за № 2949).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Мангистауского областного маслихата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областного маслихата" (зарегистрировано в Реестре государственной регистрации нормативных правовых актов за № 3438).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