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1c6" w14:textId="2a2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2021 года № 44/485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8 апреля 2021 года № 3/20. Зарегистрировано Департаментом юстиции Мангистауской области 23 апреля 2021 года № 4497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"31"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2021-2023 годы" (зарегистрировано в Реестре государственной регистрации нормативных правовых актов за № 4476),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4429, опубликовано 15 января 2021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6 297 714,0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5 560 091,0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80 696,0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38 801,0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618 126,0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6 543 843,9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154 267,0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231 901,0 тысяча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77 634,0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-400 396,9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400 396,9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231 901,0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77 634,0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512 379,5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71 515,0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38 843,0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51 994,9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47 691,8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37 494,7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40 619,2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45 132,9 тысячи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38 878,6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28 649,6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50 595,9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30 224,5 тысячи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30 739,4 тысяч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 следующего содержания: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"114 159,0 тысяч тенге – на средний ремонт автомобильной дороги.";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"23 346,0 тысяч тенге –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2021 год предусмотрены целевые текущие трансферты из областного бюджета в следующих размерах: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22 468,0 тысяч тенге –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2 800,0 тысяч тенге – на запуск проекта "Первое рабочее место;";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"8"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№3/20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6 297 714,0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5 560 091,0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5 003 623,0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6 543 843,9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3 068 923,9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3 068 923,9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2 550 620,4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-400 396,9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