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a0a2" w14:textId="6a1a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декабря 2021 года № 10/67. Зарегистрировано в Министерстве юстиции Республики Казахстан 5 января 2022 года № 26361.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2022 - 2024 годы согласно приложениям 1, 2 и 3  соответственно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10 054 823,8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4 350 328,9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189 433,8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83 779,3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5 431 281,8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10 077 361,1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28 050,0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27 084,0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- 50 587,3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50 587,3  тысяч тенге; 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–55 134,0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22 537,3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объемы бюджетных субвенций, передаваемых из районного бюджета в бюджеты города районного значения, сел, сельского округа в сумме 803 992,0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– 141 829,0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262 491,0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55 738,0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226 026,0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56 995,0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60 913,0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государственном языке, текст на русском языке не меняется, решением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2022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Тупкараганского района: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27 151,0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34 180,0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77 427,0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705,0 тысяч тенге - на субсидирование затрат работодателя на создание специальных рабочих мест для трудоустройства инвалидов;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120 702,0 тысячи тенге – на выплату государственной адресной социальной помощи;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50 791,0 тысяча тенге – на обеспечение прав и улучшение качества жизни инвалидов в Республике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66 307,0 тысяч тенге - на развитие продуктивной занятости;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3 537 067,0 тысяч тенге - на развитие целевого трансферта из Национального фонда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58 584,0 тысячи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55 134,0 тысячи тенге –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объемы трансфертов на компенсацию потерь 2 215 390,0 тысячи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государственном языке, текст на русском языке не меняется, решением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5 000,0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решениями Тупкараганского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10 054 823,8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4 350 328,9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3 555 298,2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5 431 281,8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5 431 280,0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10 077 361,1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2 639 746,3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10/67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4 472 332,0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4 297 836,0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10/67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