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a0a2" w14:textId="6a1a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28 декабря 2021 года № 10/67. Зарегистрировано в Министерстве юстиции Республики Казахстан 5 января 2022 года № 26361.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Тупкараганский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Тупкараганского районного маслихата Мангистауской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2022 - 2024 годы согласно приложениям 1, 2 и 3  соответственно к настоящему решению,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10 054 823,8 тысячи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4 350 328,9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189 433,8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83 779,3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5 431 281,8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10 077 361,1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28 050,0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55 134,0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27 084,0 тысячи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- 50 587,3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50 587,3  тысяч тенге;  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–55 134,0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27 084,0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22 537,3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Тупкараганского районного маслихата Мангистауской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20/122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объемы бюджетных субвенций, передаваемых из районного бюджета в бюджеты города районного значения, сел, сельского округа в сумме 803 992,0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Форт-Шевченко – 141 829,0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Акшукур – 262 491,0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Баутино – 55 738,0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Сайын Шапагатов – 226 026,0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Таушык – 56 995,0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Кызылозен – 60 913,0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государственном языке, текст на русском языке не меняется, решением Тупкараганского районного маслихата Мангистауской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2022 год предусмотрены целевые текущие трансферты и кредиты из республиканского бюджета, порядок использования которых определяются на основании постановления акимата Тупкараганского района: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27 151,0 тысяча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34 180,0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77 427,0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705,0 тысяч тенге - на субсидирование затрат работодателя на создание специальных рабочих мест для трудоустройства инвалидов;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120 702,0 тысячи тенге – на выплату государственной адресной социальной помощи;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50 791,0 тысяча тенге – на обеспечение прав и улучшение качества жизни инвалидов в Республике Казахстан;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66 307,0 тысяч тенге - на развитие продуктивной занятости;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3 537 067,0 тысяч тенге - на развитие целевого трансферта из Национального фонда Республики Казахстан;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58 584,0 тысячи тенге –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55 134,0 тысячи тенге – на реализацию мер социальной поддержки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Тупкараганского районного маслихата Мангистауской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предусмотрены объемы трансфертов на компенсацию потерь 2 215 390,0 тысячи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внесено изменение на государственном языке, текст на русском языке не меняется, решением Тупкараганского районного маслихата Мангистауской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в сумме 5 000,0 тысяч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решениями Тупкараганского районного маслихата Мангистауской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20/122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10 054 823,8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4 350 328,9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373 318,9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335 739,1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3 649 346,5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3 555 298,2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5 431 281,8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5 431 280,0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10 077 361,1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829 526,1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263 909,7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2 813 446,4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2 639 746,3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2 639 746,3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1 973 236,7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653 715,8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- 50 587,3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10/67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Подк-ласс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4 472 332,0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4 297 836,0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3 406 143,0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3 348 503,0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19 583,0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2 673 451,0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1 787 638,0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10/67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Подк-ласс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4 794 414,0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4 606 359,0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3 654 568,0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3 582 792,0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4 794 414,0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