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3ab4" w14:textId="7883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февраля 2021 года № 231. Зарегистрировано Департаментом юстиции Костанайской области 11 февраля 2021 года № 97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в целях прокладки и эксплуатации коммунальных, инженерных, электрических и других линий и сетей на земельные участки,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троительство подстанции 220/110/10 киловольт "Батыс" для прокладки и эксплуатации сетей водоотведения", расположенного по адресу: город Костанай, общей площадью 0,4067 гекта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троительство подстанции 220/110/10 киловольт "Батыс" для прокладки и эксплуатации сетей водоснабжения", расположенного по адресу: город Костанай, общей площадью 0,3129 гекта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троительство подстанции 220/110/10 киловольт "Батыс" для прокладки и эксплуатации линии Воздушная линия 220 киловольт", расположенного по адресу: город Костанай, общей площадью 0,6272 гекта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Строительство подстанции 220/110/10 киловольт "Батыс" для прокладки и эксплуатации линии Воздушная линия 220 киловольт", расположенного по адресу: город Костанай, общей площадью 0,5199 гекта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