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25d6" w14:textId="9152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февраля 2021 года № 262. Зарегистрировано Департаментом юстиции Костанайской области 16 февраля 2021 года № 9760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"Реконструкция самотечного канализационного коллектора от жилого дома № 105 по улице Маяковского до улицы Гашека" на земельный участок, общей площадью 0,3739 гектар, расположенный в городе Костанай.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