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3b35" w14:textId="82b3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Костанайского городского маслихата от 28 августа 2020 года № 511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20 апреля 2021 года № 23. Зарегистрировано Департаментом юстиции Костанайской области 22 апреля 2021 года № 9879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28 августа 2020 года № 511, зарегистрированное в Реестре государственной регистрации нормативных правовых актов под № 9419,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ветеранам Великой Отечественной войны, ко Дню Победы, без учета доходов, в размере 1 000 000 (один миллион) тенге;".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Кабдулинова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