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93b2" w14:textId="b229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в области здравоохранения, являющихся гражданскими служащими и работающим в селе Перцевка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марта 2021 года № 22. Зарегистрировано Департаментом юстиции Костанайской области 18 марта 2021 года № 9822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являющихся гражданскими служащими и работающим в селе Перцевка,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должностных окладов и тарифных ставок специалистам в области здравоохранения, образования являющихся гражданскими служащими и работающим в селе Перцевка города Рудного" от 20 августа 2019 года № 399 (опубликовано 26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8636).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