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e184" w14:textId="199e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4 декабря 2019 года № 1542 "Об определении перечня должностей специалистов в области здравоохранения, образования, являющихся гражданскими служащими и работающих в селе Перцевка города Рудного"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26 марта 2021 года № 328. Зарегистрировано Департаментом юстиции Костанайской области 26 марта 2021 года № 9836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Рудного "Об определении перечня должностей специалистов в области здравоохранения, образования, являющихся гражданскими служащими и работающих в селе Перцевка города Рудного" от 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являющихся гражданскими служащими и работающих в селе Перцевка города Рудного";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являющихся гражданскими служащими и работающих в селе Перцевка города Рудного,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должностей специалистов в области здравоохранения, являющихся гражданскими служащими и работающих в селе Перцевка города Рудного";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экономики и бюджетного планирования" акимата города Рудного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Рудного после его официального опубликования.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