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fa6f" w14:textId="e9ff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13 декабря 2021 года № 75. Зарегистрировано в Министерстве юстиции Республики Казахстан 14 декабря 2021 года № 25780.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 (зарегистрировано в Реестре государственной регистрации нормативных правовых актов за № 9663)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11831768,0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2200495,0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20112,0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117348,0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9493813,0 тысяч тенге, из них объем субвенций – 2788449,0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11965727,6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11912,2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212646,0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212646,0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-358517,8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358517,8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21456,0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346605,8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2021 год предусмотрен объем целевых текущих трансфертов из республиканского бюджета в сумме 333208,0 тысяч тенге, из Национального фонда Республики Казахстан 168887,0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2021 год предусмотрен объем целевых текущих трансфертов из областного бюджета в сумме 726505,3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на 2021 год предусмотрен объем целевых трансфертов из Национального фонда Республики Казахстан на развитие в сумме 4399801,0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