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4ed0" w14:textId="6b24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декабря 2020 года № 341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29 апреля 2021 года № 24. Зарегистрировано Департаментом юстиции Костанайской области 4 мая 2021 года № 9892. Утратило силу решением маслихата Алтынсаринского района Костанайской области от 12 апреля 2024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28 декабря 2020 года № 341, зарегистрированное в Реестре государственной регистрации нормативных правовых актов под № 9689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ко Дню Победы, без учета доходов, в размере 1 000 000 (один миллион) тенге;".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