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1911" w14:textId="5511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Костанайской области от 16 сентября 2020 года № 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декабря 2021 года № 79. Зарегистрировано в Министерстве юстиции Республики Казахстан 20 января 2022 года № 26571. Утратило силу решением маслихата Денисовского района Костанайской области от 17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от 16 сентября 2020 года № 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9462)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Денисовского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Костанайской области";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–государственное учреждение "Отдел занятости и социальных программ акимата Денисовского района Костанайской области";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праздничному дню оказывается единовременно следующим категориям граждан: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ко Дню Победы - 9 мая, без учета доходов, в размере 1000000 (один миллион)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ветеранах", ко Дню Победы - 9 мая, без учета доходов, в размере 5 месячных расчетных показателей.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на оперативное лечение, на приобретение лекарственных средств и медицинского обследования, не входящих в гарантированный объем бесплатной медицинской помощи, единовременно без учета доходов, в размере фактических затрат до 50 месячных расчетных показателей;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категорий, для возмещения расходов, связанных с их проездом в санатории и реабилитационные центры и обратно, единовременно без учета доходов, в размере 3 месячных расчетных показателей;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гражданину (семье), пострадавшему вследствие стихийного бедствия или пожара, единовременно без учета доходов, в размере 50 месячных расчетных показателей;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единовременно без учета доходов, в размере 15 месячных расчетных показателей;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в размере 15 месячных расчетных показателей;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на бытовые нужды, ежемесячно без учета доходов, в размере 10 месячных расчетных показателей;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ветеранах", ежемесячно на бытовые нужды, без учета доходов, в размере 3 месячных расчетных показателей;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2 (двух) кратном размере величины прожиточного минимума;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один раз в полугодие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Денисовского района на текущий финансовый год.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