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49a1" w14:textId="d384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28 августа 2020 года № 531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30 апреля 2021 года № 33. Зарегистрировано Департаментом юстиции Костанайской области 5 мая 2021 года № 9896. Утратило силу решением маслихата Карабалыкского района Костанайской области от 29 ноября 2023 года № 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28 августа 2020 года № 531, зарегистрированное в Реестре государственной регистрации нормативных правовых актов под № 9424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ветеранам Великой Отечественной войны, ко Дню Победы, без учета доходов, в размере 1000000 (один миллион) тенге;".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Кушекбаева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