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a13b" w14:textId="3fea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557 "О районном бюджете Карабалыкского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мая 2021 года № 39. Зарегистрировано Департаментом юстиции Костанайской области 14 мая 2021 года № 9910.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2021-2023 годы" от 28 декабря 2020 года № 557, зарегистрированное в Реестре государственной регистрации нормативных правовых актов за № 9688,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4 253 182,5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1 333 926,0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18 002,0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11 075,0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2 890 179,5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4 993 785,5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90 940,0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135 640,0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44 700,0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84 300,0 тысяч тенге, в том числе: приобретение финансовых активов – 84 300,0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- 915 843,0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915 843,0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2021 год предусмотрено поступление средств из областного бюджета на единовременные выплаты участникам и инвалидам Великой Отечественной Войны ко Дню Победы.";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Шалгимбаев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