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448a" w14:textId="9a44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апреля 2021 года № 102/3. Зарегистрировано Департаментом юстиции Павлодарской области 20 апреля 2021 года № 7253.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объемы бюджетных средств на субсидирование развития семеноводства по каждой категории субсидируемых семян на 2021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</w:t>
      </w:r>
      <w:r>
        <w:br/>
      </w:r>
      <w:r>
        <w:rPr>
          <w:rFonts w:ascii="Times New Roman"/>
          <w:b/>
          <w:i w:val="false"/>
          <w:color w:val="000000"/>
        </w:rPr>
        <w:t>категории субсидируемых семян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–в редакции постановления акимата Павлодарской области от 06.08.2021 </w:t>
      </w:r>
      <w:r>
        <w:rPr>
          <w:rFonts w:ascii="Times New Roman"/>
          <w:b w:val="false"/>
          <w:i w:val="false"/>
          <w:color w:val="ff0000"/>
          <w:sz w:val="28"/>
        </w:rPr>
        <w:t>№ 202/7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90"/>
        <w:gridCol w:w="2590"/>
        <w:gridCol w:w="2590"/>
        <w:gridCol w:w="817"/>
        <w:gridCol w:w="2591"/>
        <w:gridCol w:w="64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хлопчатника второй репродукции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